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C1B9" w14:textId="77777777" w:rsidR="00876AE9" w:rsidRPr="00697BD5" w:rsidRDefault="00876AE9" w:rsidP="00876AE9">
      <w:pPr>
        <w:jc w:val="center"/>
        <w:rPr>
          <w:rFonts w:asciiTheme="minorHAnsi" w:hAnsiTheme="minorHAnsi" w:cstheme="minorHAnsi"/>
          <w:b/>
          <w:bCs/>
          <w:sz w:val="22"/>
          <w:szCs w:val="22"/>
        </w:rPr>
      </w:pPr>
      <w:r w:rsidRPr="00697BD5">
        <w:rPr>
          <w:rFonts w:asciiTheme="minorHAnsi" w:hAnsiTheme="minorHAnsi" w:cstheme="minorHAnsi"/>
          <w:b/>
          <w:bCs/>
          <w:sz w:val="22"/>
          <w:szCs w:val="22"/>
        </w:rPr>
        <w:t>REGULAMIN REKRUTACJI I UCZESTNICTWA W PROJEKCIE</w:t>
      </w:r>
    </w:p>
    <w:p w14:paraId="0E97B811" w14:textId="77777777" w:rsidR="00876AE9" w:rsidRPr="00697BD5" w:rsidRDefault="00876AE9" w:rsidP="00876AE9">
      <w:pPr>
        <w:jc w:val="center"/>
        <w:rPr>
          <w:rFonts w:asciiTheme="minorHAnsi" w:hAnsiTheme="minorHAnsi" w:cstheme="minorHAnsi"/>
          <w:b/>
          <w:bCs/>
          <w:sz w:val="22"/>
          <w:szCs w:val="22"/>
        </w:rPr>
      </w:pPr>
      <w:r w:rsidRPr="00697BD5">
        <w:rPr>
          <w:rFonts w:asciiTheme="minorHAnsi" w:hAnsiTheme="minorHAnsi" w:cstheme="minorHAnsi"/>
          <w:b/>
          <w:bCs/>
          <w:sz w:val="22"/>
          <w:szCs w:val="22"/>
        </w:rPr>
        <w:t xml:space="preserve">pn. </w:t>
      </w:r>
      <w:r>
        <w:rPr>
          <w:rFonts w:asciiTheme="minorHAnsi" w:hAnsiTheme="minorHAnsi" w:cstheme="minorHAnsi"/>
          <w:b/>
          <w:bCs/>
          <w:sz w:val="22"/>
          <w:szCs w:val="22"/>
        </w:rPr>
        <w:t>„Integracja zawodowa obywateli państw trzecich – subregion ełcki</w:t>
      </w:r>
      <w:r w:rsidRPr="00697BD5">
        <w:rPr>
          <w:rFonts w:asciiTheme="minorHAnsi" w:hAnsiTheme="minorHAnsi" w:cstheme="minorHAnsi"/>
          <w:b/>
          <w:bCs/>
          <w:sz w:val="22"/>
          <w:szCs w:val="22"/>
        </w:rPr>
        <w:t>”</w:t>
      </w:r>
    </w:p>
    <w:p w14:paraId="6D7D2031" w14:textId="77777777" w:rsidR="00876AE9" w:rsidRPr="00697BD5" w:rsidRDefault="00876AE9" w:rsidP="00876AE9">
      <w:pPr>
        <w:spacing w:line="276" w:lineRule="auto"/>
        <w:jc w:val="center"/>
        <w:rPr>
          <w:rFonts w:asciiTheme="minorHAnsi" w:hAnsiTheme="minorHAnsi" w:cstheme="minorHAnsi"/>
          <w:sz w:val="20"/>
          <w:szCs w:val="20"/>
        </w:rPr>
      </w:pPr>
      <w:r w:rsidRPr="00697BD5">
        <w:rPr>
          <w:rFonts w:asciiTheme="minorHAnsi" w:hAnsiTheme="minorHAnsi" w:cstheme="minorHAnsi"/>
          <w:sz w:val="20"/>
          <w:szCs w:val="20"/>
        </w:rPr>
        <w:t xml:space="preserve">współfinansowanym ze środków Unii Europejskiej w ramach Europejskiego Funduszu Społecznego+ </w:t>
      </w:r>
    </w:p>
    <w:p w14:paraId="7448E498" w14:textId="77777777" w:rsidR="00876AE9" w:rsidRPr="00697BD5" w:rsidRDefault="00876AE9" w:rsidP="00876AE9">
      <w:pPr>
        <w:spacing w:line="276" w:lineRule="auto"/>
        <w:jc w:val="center"/>
        <w:rPr>
          <w:rFonts w:asciiTheme="minorHAnsi" w:hAnsiTheme="minorHAnsi" w:cstheme="minorHAnsi"/>
          <w:sz w:val="20"/>
          <w:szCs w:val="20"/>
        </w:rPr>
      </w:pPr>
      <w:r w:rsidRPr="00697BD5">
        <w:rPr>
          <w:rFonts w:asciiTheme="minorHAnsi" w:hAnsiTheme="minorHAnsi" w:cstheme="minorHAnsi"/>
          <w:sz w:val="20"/>
          <w:szCs w:val="20"/>
        </w:rPr>
        <w:t xml:space="preserve">realizowanym przez Fundację Wsparcia Nauki i Biznesu w ramach programu regionalnego </w:t>
      </w:r>
    </w:p>
    <w:p w14:paraId="2B769188" w14:textId="77777777" w:rsidR="00876AE9" w:rsidRPr="00697BD5" w:rsidRDefault="00876AE9" w:rsidP="00876AE9">
      <w:pPr>
        <w:spacing w:line="276" w:lineRule="auto"/>
        <w:jc w:val="center"/>
        <w:rPr>
          <w:rFonts w:asciiTheme="minorHAnsi" w:hAnsiTheme="minorHAnsi" w:cstheme="minorHAnsi"/>
          <w:sz w:val="20"/>
          <w:szCs w:val="20"/>
        </w:rPr>
      </w:pPr>
      <w:r w:rsidRPr="00697BD5">
        <w:rPr>
          <w:rFonts w:asciiTheme="minorHAnsi" w:hAnsiTheme="minorHAnsi" w:cstheme="minorHAnsi"/>
          <w:sz w:val="20"/>
          <w:szCs w:val="20"/>
        </w:rPr>
        <w:t>Fundusze Europejskie dla Warmii i Mazur (FEWiM) na lata 2021-2027,</w:t>
      </w:r>
    </w:p>
    <w:p w14:paraId="7EB9E10C" w14:textId="77777777" w:rsidR="00876AE9" w:rsidRPr="00697BD5" w:rsidRDefault="00876AE9" w:rsidP="00876AE9">
      <w:pPr>
        <w:spacing w:line="276" w:lineRule="auto"/>
        <w:jc w:val="center"/>
        <w:rPr>
          <w:rFonts w:asciiTheme="minorHAnsi" w:hAnsiTheme="minorHAnsi" w:cstheme="minorHAnsi"/>
          <w:sz w:val="20"/>
          <w:szCs w:val="20"/>
        </w:rPr>
      </w:pPr>
      <w:r w:rsidRPr="00697BD5">
        <w:rPr>
          <w:rFonts w:asciiTheme="minorHAnsi" w:hAnsiTheme="minorHAnsi" w:cstheme="minorHAnsi"/>
          <w:sz w:val="20"/>
          <w:szCs w:val="20"/>
        </w:rPr>
        <w:t>Priorytet FEWM.0</w:t>
      </w:r>
      <w:r>
        <w:rPr>
          <w:rFonts w:asciiTheme="minorHAnsi" w:hAnsiTheme="minorHAnsi" w:cstheme="minorHAnsi"/>
          <w:sz w:val="20"/>
          <w:szCs w:val="20"/>
        </w:rPr>
        <w:t>7.00.</w:t>
      </w:r>
      <w:r w:rsidRPr="00697BD5">
        <w:rPr>
          <w:rFonts w:asciiTheme="minorHAnsi" w:hAnsiTheme="minorHAnsi" w:cstheme="minorHAnsi"/>
          <w:sz w:val="20"/>
          <w:szCs w:val="20"/>
        </w:rPr>
        <w:t xml:space="preserve"> </w:t>
      </w:r>
      <w:r>
        <w:rPr>
          <w:rFonts w:asciiTheme="minorHAnsi" w:hAnsiTheme="minorHAnsi" w:cstheme="minorHAnsi"/>
          <w:sz w:val="20"/>
          <w:szCs w:val="20"/>
        </w:rPr>
        <w:t>Rynek pracy,</w:t>
      </w:r>
    </w:p>
    <w:p w14:paraId="3BFB96F9" w14:textId="77777777" w:rsidR="00876AE9" w:rsidRPr="00697BD5" w:rsidRDefault="00876AE9" w:rsidP="00876AE9">
      <w:pPr>
        <w:spacing w:line="276" w:lineRule="auto"/>
        <w:jc w:val="center"/>
        <w:rPr>
          <w:rFonts w:asciiTheme="minorHAnsi" w:hAnsiTheme="minorHAnsi" w:cstheme="minorHAnsi"/>
          <w:sz w:val="20"/>
          <w:szCs w:val="20"/>
        </w:rPr>
      </w:pPr>
      <w:r w:rsidRPr="00697BD5">
        <w:rPr>
          <w:rFonts w:asciiTheme="minorHAnsi" w:hAnsiTheme="minorHAnsi" w:cstheme="minorHAnsi"/>
          <w:sz w:val="20"/>
          <w:szCs w:val="20"/>
        </w:rPr>
        <w:t xml:space="preserve"> </w:t>
      </w:r>
      <w:r w:rsidRPr="00835F52">
        <w:rPr>
          <w:rFonts w:asciiTheme="minorHAnsi" w:hAnsiTheme="minorHAnsi" w:cstheme="minorHAnsi"/>
          <w:sz w:val="20"/>
          <w:szCs w:val="20"/>
        </w:rPr>
        <w:t>Działanie FEWM.07.0</w:t>
      </w:r>
      <w:r>
        <w:rPr>
          <w:rFonts w:asciiTheme="minorHAnsi" w:hAnsiTheme="minorHAnsi" w:cstheme="minorHAnsi"/>
          <w:sz w:val="20"/>
          <w:szCs w:val="20"/>
        </w:rPr>
        <w:t>8</w:t>
      </w:r>
      <w:r w:rsidRPr="00835F52">
        <w:rPr>
          <w:rFonts w:asciiTheme="minorHAnsi" w:hAnsiTheme="minorHAnsi" w:cstheme="minorHAnsi"/>
          <w:sz w:val="20"/>
          <w:szCs w:val="20"/>
        </w:rPr>
        <w:t>.</w:t>
      </w:r>
      <w:r>
        <w:rPr>
          <w:rFonts w:asciiTheme="minorHAnsi" w:hAnsiTheme="minorHAnsi" w:cstheme="minorHAnsi"/>
          <w:sz w:val="20"/>
          <w:szCs w:val="20"/>
        </w:rPr>
        <w:t xml:space="preserve"> Integracja obywateli państw trzecich na rynku pracy</w:t>
      </w:r>
    </w:p>
    <w:p w14:paraId="3DDBB3FC" w14:textId="77777777" w:rsidR="00876AE9" w:rsidRPr="00697BD5" w:rsidRDefault="00876AE9" w:rsidP="00876AE9">
      <w:pPr>
        <w:jc w:val="center"/>
        <w:rPr>
          <w:rFonts w:asciiTheme="minorHAnsi" w:hAnsiTheme="minorHAnsi" w:cstheme="minorHAnsi"/>
          <w:i/>
          <w:iCs/>
        </w:rPr>
      </w:pPr>
    </w:p>
    <w:p w14:paraId="3094A91C" w14:textId="77777777" w:rsidR="00876AE9" w:rsidRPr="00D875B1" w:rsidRDefault="00876AE9" w:rsidP="00876AE9">
      <w:pPr>
        <w:spacing w:line="360" w:lineRule="auto"/>
        <w:rPr>
          <w:rFonts w:asciiTheme="minorHAnsi" w:hAnsiTheme="minorHAnsi" w:cstheme="minorHAnsi"/>
          <w:sz w:val="22"/>
          <w:szCs w:val="22"/>
        </w:rPr>
      </w:pPr>
      <w:r w:rsidRPr="00D875B1">
        <w:rPr>
          <w:rFonts w:asciiTheme="minorHAnsi" w:hAnsiTheme="minorHAnsi" w:cstheme="minorHAnsi"/>
          <w:sz w:val="22"/>
          <w:szCs w:val="22"/>
        </w:rPr>
        <w:t xml:space="preserve">Ilekroć w </w:t>
      </w:r>
      <w:r w:rsidRPr="00D875B1">
        <w:rPr>
          <w:rFonts w:asciiTheme="minorHAnsi" w:hAnsiTheme="minorHAnsi" w:cstheme="minorHAnsi"/>
          <w:i/>
          <w:iCs/>
          <w:sz w:val="22"/>
          <w:szCs w:val="22"/>
        </w:rPr>
        <w:t xml:space="preserve">Regulaminie </w:t>
      </w:r>
      <w:r w:rsidRPr="00D875B1">
        <w:rPr>
          <w:rFonts w:asciiTheme="minorHAnsi" w:hAnsiTheme="minorHAnsi" w:cstheme="minorHAnsi"/>
          <w:sz w:val="22"/>
          <w:szCs w:val="22"/>
        </w:rPr>
        <w:t>jest mowa o:</w:t>
      </w:r>
    </w:p>
    <w:p w14:paraId="5228537D" w14:textId="77777777" w:rsidR="00876AE9" w:rsidRPr="00F6402C" w:rsidRDefault="00876AE9" w:rsidP="00876AE9">
      <w:pPr>
        <w:pStyle w:val="Akapitzlist"/>
        <w:numPr>
          <w:ilvl w:val="0"/>
          <w:numId w:val="4"/>
        </w:numPr>
        <w:spacing w:after="0" w:line="360" w:lineRule="auto"/>
        <w:jc w:val="both"/>
        <w:rPr>
          <w:rFonts w:cstheme="minorHAnsi"/>
        </w:rPr>
      </w:pPr>
      <w:r w:rsidRPr="00D875B1">
        <w:rPr>
          <w:rFonts w:cstheme="minorHAnsi"/>
          <w:b/>
          <w:bCs/>
        </w:rPr>
        <w:t xml:space="preserve">Uczestniku/uczestniczce </w:t>
      </w:r>
      <w:r w:rsidRPr="00F6402C">
        <w:rPr>
          <w:rFonts w:cstheme="minorHAnsi"/>
          <w:b/>
          <w:bCs/>
        </w:rPr>
        <w:t>projektu</w:t>
      </w:r>
      <w:r w:rsidRPr="00F6402C">
        <w:rPr>
          <w:rFonts w:cstheme="minorHAnsi"/>
        </w:rPr>
        <w:t xml:space="preserve"> – oznacza to osobę, która:</w:t>
      </w:r>
    </w:p>
    <w:p w14:paraId="7017C4B7" w14:textId="77777777" w:rsidR="00876AE9" w:rsidRPr="00F6402C" w:rsidRDefault="00876AE9" w:rsidP="00876AE9">
      <w:pPr>
        <w:pStyle w:val="Akapitzlist"/>
        <w:numPr>
          <w:ilvl w:val="0"/>
          <w:numId w:val="7"/>
        </w:numPr>
        <w:spacing w:after="0" w:line="360" w:lineRule="auto"/>
        <w:jc w:val="both"/>
        <w:rPr>
          <w:rFonts w:cstheme="minorHAnsi"/>
        </w:rPr>
      </w:pPr>
      <w:r w:rsidRPr="00F6402C">
        <w:rPr>
          <w:rFonts w:cstheme="minorHAnsi"/>
        </w:rPr>
        <w:t xml:space="preserve">spełnia kryteria </w:t>
      </w:r>
      <w:r w:rsidRPr="005B2E51">
        <w:rPr>
          <w:rFonts w:cstheme="minorHAnsi"/>
        </w:rPr>
        <w:t xml:space="preserve">uczestnictwa (zgodnie z §3 </w:t>
      </w:r>
      <w:r w:rsidRPr="005B2E51">
        <w:rPr>
          <w:rFonts w:cstheme="minorHAnsi"/>
          <w:i/>
          <w:iCs/>
        </w:rPr>
        <w:t>Regulaminu</w:t>
      </w:r>
      <w:r w:rsidRPr="005B2E51">
        <w:rPr>
          <w:rFonts w:cstheme="minorHAnsi"/>
        </w:rPr>
        <w:t>),</w:t>
      </w:r>
    </w:p>
    <w:p w14:paraId="5AE2864F" w14:textId="77777777" w:rsidR="00876AE9" w:rsidRDefault="00876AE9" w:rsidP="00876AE9">
      <w:pPr>
        <w:pStyle w:val="Akapitzlist"/>
        <w:numPr>
          <w:ilvl w:val="0"/>
          <w:numId w:val="7"/>
        </w:numPr>
        <w:spacing w:after="0" w:line="360" w:lineRule="auto"/>
        <w:jc w:val="both"/>
        <w:rPr>
          <w:rFonts w:cstheme="minorHAnsi"/>
        </w:rPr>
      </w:pPr>
      <w:r w:rsidRPr="00D875B1">
        <w:rPr>
          <w:rFonts w:cstheme="minorHAnsi"/>
        </w:rPr>
        <w:t>wypełniła i podpisała deklarację uczestnictwa,</w:t>
      </w:r>
    </w:p>
    <w:p w14:paraId="3F4758D8" w14:textId="77777777" w:rsidR="00876AE9" w:rsidRPr="00D875B1" w:rsidRDefault="00876AE9" w:rsidP="00876AE9">
      <w:pPr>
        <w:pStyle w:val="Akapitzlist"/>
        <w:numPr>
          <w:ilvl w:val="0"/>
          <w:numId w:val="7"/>
        </w:numPr>
        <w:spacing w:after="0" w:line="360" w:lineRule="auto"/>
        <w:jc w:val="both"/>
        <w:rPr>
          <w:rFonts w:cstheme="minorHAnsi"/>
        </w:rPr>
      </w:pPr>
      <w:r w:rsidRPr="00D875B1">
        <w:rPr>
          <w:rFonts w:cstheme="minorHAnsi"/>
        </w:rPr>
        <w:t>podpisała zgodę na przetwarzanie danych osobowych,</w:t>
      </w:r>
    </w:p>
    <w:p w14:paraId="2F282FA3" w14:textId="77777777" w:rsidR="00876AE9" w:rsidRPr="00D875B1" w:rsidRDefault="00876AE9" w:rsidP="00876AE9">
      <w:pPr>
        <w:pStyle w:val="Akapitzlist"/>
        <w:numPr>
          <w:ilvl w:val="0"/>
          <w:numId w:val="7"/>
        </w:numPr>
        <w:spacing w:after="0" w:line="360" w:lineRule="auto"/>
        <w:jc w:val="both"/>
        <w:rPr>
          <w:rFonts w:cstheme="minorHAnsi"/>
          <w:i/>
          <w:iCs/>
        </w:rPr>
      </w:pPr>
      <w:r w:rsidRPr="00D875B1">
        <w:rPr>
          <w:rFonts w:cstheme="minorHAnsi"/>
        </w:rPr>
        <w:t xml:space="preserve">została zakwalifikowana do udziału w Projekcie w oparciu o </w:t>
      </w:r>
      <w:r w:rsidRPr="00D875B1">
        <w:rPr>
          <w:rFonts w:cstheme="minorHAnsi"/>
          <w:i/>
          <w:iCs/>
        </w:rPr>
        <w:t xml:space="preserve">Regulamin rekrutacji </w:t>
      </w:r>
      <w:r w:rsidRPr="00D875B1">
        <w:rPr>
          <w:rFonts w:cstheme="minorHAnsi"/>
          <w:i/>
          <w:iCs/>
        </w:rPr>
        <w:br/>
        <w:t xml:space="preserve">i uczestnictwa w projekcie pn. </w:t>
      </w:r>
      <w:r>
        <w:rPr>
          <w:rFonts w:cstheme="minorHAnsi"/>
          <w:i/>
          <w:iCs/>
        </w:rPr>
        <w:t>„Integracja zawodowa obywateli państw trzecich – subregion ełcki</w:t>
      </w:r>
      <w:r w:rsidRPr="00D875B1">
        <w:rPr>
          <w:rFonts w:cstheme="minorHAnsi"/>
          <w:i/>
          <w:iCs/>
        </w:rPr>
        <w:t>”.</w:t>
      </w:r>
    </w:p>
    <w:p w14:paraId="33B83989" w14:textId="77777777" w:rsidR="00876AE9" w:rsidRPr="00D875B1" w:rsidRDefault="00876AE9" w:rsidP="00876AE9">
      <w:pPr>
        <w:pStyle w:val="Akapitzlist"/>
        <w:numPr>
          <w:ilvl w:val="0"/>
          <w:numId w:val="4"/>
        </w:numPr>
        <w:spacing w:after="0" w:line="360" w:lineRule="auto"/>
        <w:jc w:val="both"/>
        <w:rPr>
          <w:rFonts w:cstheme="minorHAnsi"/>
          <w:i/>
          <w:iCs/>
        </w:rPr>
      </w:pPr>
      <w:r w:rsidRPr="00D875B1">
        <w:rPr>
          <w:rFonts w:cstheme="minorHAnsi"/>
          <w:b/>
          <w:bCs/>
        </w:rPr>
        <w:t>Programie –</w:t>
      </w:r>
      <w:r w:rsidRPr="00D875B1">
        <w:rPr>
          <w:rFonts w:cstheme="minorHAnsi"/>
        </w:rPr>
        <w:t xml:space="preserve"> oznacza to Regionalny Program Fundusze Europejskie dla Warmii i Mazur (FEWiM) na lata 2021-2027.</w:t>
      </w:r>
    </w:p>
    <w:p w14:paraId="3D8414E3" w14:textId="77777777" w:rsidR="00876AE9" w:rsidRPr="00177714" w:rsidRDefault="00876AE9" w:rsidP="00876AE9">
      <w:pPr>
        <w:pStyle w:val="Akapitzlist"/>
        <w:numPr>
          <w:ilvl w:val="0"/>
          <w:numId w:val="4"/>
        </w:numPr>
        <w:spacing w:after="0" w:line="360" w:lineRule="auto"/>
        <w:jc w:val="both"/>
        <w:rPr>
          <w:rFonts w:cstheme="minorHAnsi"/>
          <w:i/>
          <w:iCs/>
        </w:rPr>
      </w:pPr>
      <w:r w:rsidRPr="00D875B1">
        <w:rPr>
          <w:rFonts w:cstheme="minorHAnsi"/>
          <w:b/>
          <w:bCs/>
        </w:rPr>
        <w:t>Projekcie –</w:t>
      </w:r>
      <w:r w:rsidRPr="00D875B1">
        <w:rPr>
          <w:rFonts w:cstheme="minorHAnsi"/>
        </w:rPr>
        <w:t xml:space="preserve"> oznacza to projekt pn. </w:t>
      </w:r>
      <w:r>
        <w:rPr>
          <w:rFonts w:cstheme="minorHAnsi"/>
        </w:rPr>
        <w:t xml:space="preserve">„Integracja zawodowa obywateli państw trzecich – subregion </w:t>
      </w:r>
      <w:r w:rsidRPr="00E34D03">
        <w:rPr>
          <w:rFonts w:cstheme="minorHAnsi"/>
        </w:rPr>
        <w:t>ełcki” nr FEWM.07.08-IP.01-0001/24.</w:t>
      </w:r>
    </w:p>
    <w:p w14:paraId="0F221352" w14:textId="77777777" w:rsidR="00876AE9" w:rsidRPr="00CE0E8C" w:rsidRDefault="00876AE9" w:rsidP="00876AE9">
      <w:pPr>
        <w:pStyle w:val="Akapitzlist"/>
        <w:numPr>
          <w:ilvl w:val="0"/>
          <w:numId w:val="4"/>
        </w:numPr>
        <w:spacing w:after="0" w:line="360" w:lineRule="auto"/>
        <w:jc w:val="both"/>
        <w:rPr>
          <w:rFonts w:cstheme="minorHAnsi"/>
          <w:i/>
          <w:iCs/>
        </w:rPr>
      </w:pPr>
      <w:r>
        <w:rPr>
          <w:rFonts w:cstheme="minorHAnsi"/>
          <w:b/>
          <w:bCs/>
        </w:rPr>
        <w:t>Instytucji Pośredniczącej FEWiM 2021-2027 –</w:t>
      </w:r>
      <w:r>
        <w:rPr>
          <w:rFonts w:cstheme="minorHAnsi"/>
          <w:i/>
          <w:iCs/>
        </w:rPr>
        <w:t xml:space="preserve"> </w:t>
      </w:r>
      <w:r w:rsidRPr="00177714">
        <w:rPr>
          <w:rFonts w:cstheme="minorHAnsi"/>
        </w:rPr>
        <w:t>oznacza to</w:t>
      </w:r>
      <w:r>
        <w:rPr>
          <w:rFonts w:cstheme="minorHAnsi"/>
        </w:rPr>
        <w:t xml:space="preserve"> Wojewódzki Urząd Pracy w Olsztynie, z siedzibą w Olsztynie przy ul. Głowackiego 28, 10-448 Olsztyn.</w:t>
      </w:r>
    </w:p>
    <w:p w14:paraId="294BF5E0" w14:textId="77777777" w:rsidR="00876AE9" w:rsidRPr="00D875B1" w:rsidRDefault="00876AE9" w:rsidP="00876AE9">
      <w:pPr>
        <w:pStyle w:val="Akapitzlist"/>
        <w:numPr>
          <w:ilvl w:val="0"/>
          <w:numId w:val="4"/>
        </w:numPr>
        <w:spacing w:after="0" w:line="360" w:lineRule="auto"/>
        <w:jc w:val="both"/>
        <w:rPr>
          <w:rFonts w:cstheme="minorHAnsi"/>
          <w:i/>
          <w:iCs/>
        </w:rPr>
      </w:pPr>
      <w:r w:rsidRPr="00D875B1">
        <w:rPr>
          <w:rFonts w:cstheme="minorHAnsi"/>
          <w:b/>
          <w:bCs/>
        </w:rPr>
        <w:t>Instytucji Zarządzającej –</w:t>
      </w:r>
      <w:r w:rsidRPr="00D875B1">
        <w:rPr>
          <w:rFonts w:cstheme="minorHAnsi"/>
        </w:rPr>
        <w:t xml:space="preserve"> oznacza to Zarząd Województwa Warmińsko-Mazurskiego </w:t>
      </w:r>
      <w:r w:rsidRPr="00D875B1">
        <w:rPr>
          <w:rFonts w:cstheme="minorHAnsi"/>
        </w:rPr>
        <w:br/>
        <w:t>z siedzibą w Olsztynie przy ul. E. Plater 1, 10-562 Olsztyn.</w:t>
      </w:r>
    </w:p>
    <w:p w14:paraId="622457FB" w14:textId="77777777" w:rsidR="00876AE9" w:rsidRPr="00D875B1" w:rsidRDefault="00876AE9" w:rsidP="00876AE9">
      <w:pPr>
        <w:pStyle w:val="Akapitzlist"/>
        <w:numPr>
          <w:ilvl w:val="0"/>
          <w:numId w:val="4"/>
        </w:numPr>
        <w:spacing w:after="0" w:line="360" w:lineRule="auto"/>
        <w:jc w:val="both"/>
        <w:rPr>
          <w:rFonts w:cstheme="minorHAnsi"/>
          <w:i/>
          <w:iCs/>
        </w:rPr>
      </w:pPr>
      <w:r w:rsidRPr="00D875B1">
        <w:rPr>
          <w:rFonts w:cstheme="minorHAnsi"/>
          <w:b/>
          <w:bCs/>
        </w:rPr>
        <w:t>Kandydacie –</w:t>
      </w:r>
      <w:r w:rsidRPr="00D875B1">
        <w:rPr>
          <w:rFonts w:cstheme="minorHAnsi"/>
          <w:i/>
          <w:iCs/>
        </w:rPr>
        <w:t xml:space="preserve"> </w:t>
      </w:r>
      <w:r w:rsidRPr="00D875B1">
        <w:rPr>
          <w:rFonts w:cstheme="minorHAnsi"/>
        </w:rPr>
        <w:t>oznacza to osobę, która zamierza wziąć udział w projekcie, która złożyła dokumenty rekrutacyjne i bierze udział w procesie rekrutacyjnym do projektu.</w:t>
      </w:r>
    </w:p>
    <w:p w14:paraId="27502E92" w14:textId="77777777" w:rsidR="00876AE9" w:rsidRPr="00D875B1" w:rsidRDefault="00876AE9" w:rsidP="00876AE9">
      <w:pPr>
        <w:pStyle w:val="Akapitzlist"/>
        <w:numPr>
          <w:ilvl w:val="0"/>
          <w:numId w:val="4"/>
        </w:numPr>
        <w:spacing w:after="0" w:line="360" w:lineRule="auto"/>
        <w:jc w:val="both"/>
        <w:rPr>
          <w:rFonts w:cstheme="minorHAnsi"/>
          <w:i/>
          <w:iCs/>
        </w:rPr>
      </w:pPr>
      <w:r w:rsidRPr="00D875B1">
        <w:rPr>
          <w:rFonts w:cstheme="minorHAnsi"/>
          <w:b/>
          <w:bCs/>
        </w:rPr>
        <w:t xml:space="preserve">Beneficjencie – </w:t>
      </w:r>
      <w:r w:rsidRPr="00D875B1">
        <w:rPr>
          <w:rFonts w:cstheme="minorHAnsi"/>
        </w:rPr>
        <w:t>oznacza to</w:t>
      </w:r>
      <w:r w:rsidRPr="00D875B1">
        <w:rPr>
          <w:rFonts w:cstheme="minorHAnsi"/>
          <w:b/>
          <w:bCs/>
        </w:rPr>
        <w:t xml:space="preserve"> </w:t>
      </w:r>
      <w:r w:rsidRPr="00D875B1">
        <w:rPr>
          <w:rFonts w:cstheme="minorHAnsi"/>
        </w:rPr>
        <w:t>Fundację Wsparcia Nauki i Biznesu, 19-300 Ełk, ul. Jana i Hieronima Małeckich 2 lok. 13.</w:t>
      </w:r>
    </w:p>
    <w:p w14:paraId="4A177094" w14:textId="77777777" w:rsidR="00876AE9" w:rsidRPr="00FE0F8A" w:rsidRDefault="00876AE9" w:rsidP="00876AE9">
      <w:pPr>
        <w:pStyle w:val="Akapitzlist"/>
        <w:numPr>
          <w:ilvl w:val="0"/>
          <w:numId w:val="4"/>
        </w:numPr>
        <w:spacing w:after="0" w:line="360" w:lineRule="auto"/>
        <w:jc w:val="both"/>
        <w:rPr>
          <w:rFonts w:cstheme="minorHAnsi"/>
          <w:i/>
          <w:iCs/>
        </w:rPr>
      </w:pPr>
      <w:r w:rsidRPr="00D875B1">
        <w:rPr>
          <w:rFonts w:cstheme="minorHAnsi"/>
          <w:b/>
          <w:bCs/>
        </w:rPr>
        <w:t>Biurze Projektu -</w:t>
      </w:r>
      <w:r w:rsidRPr="00D875B1">
        <w:rPr>
          <w:rFonts w:cstheme="minorHAnsi"/>
          <w:i/>
          <w:iCs/>
        </w:rPr>
        <w:t xml:space="preserve"> </w:t>
      </w:r>
      <w:r w:rsidRPr="00D875B1">
        <w:rPr>
          <w:rFonts w:cstheme="minorHAnsi"/>
        </w:rPr>
        <w:t>biuro Fundacji Wsparcia Nauki i Biznesu znajdujące się pod adresem</w:t>
      </w:r>
      <w:r w:rsidRPr="00D875B1">
        <w:rPr>
          <w:rFonts w:cstheme="minorHAnsi"/>
        </w:rPr>
        <w:br/>
      </w:r>
      <w:r w:rsidRPr="004823EA">
        <w:rPr>
          <w:rFonts w:cstheme="minorHAnsi"/>
        </w:rPr>
        <w:t>ul. Jana i Hieronima Małeckich 3 lok. 2, 19-300 Ełk.</w:t>
      </w:r>
    </w:p>
    <w:p w14:paraId="0046B9EE" w14:textId="77777777" w:rsidR="00876AE9" w:rsidRDefault="00876AE9" w:rsidP="00876AE9">
      <w:pPr>
        <w:pStyle w:val="Akapitzlist"/>
        <w:numPr>
          <w:ilvl w:val="0"/>
          <w:numId w:val="4"/>
        </w:numPr>
        <w:spacing w:line="360" w:lineRule="auto"/>
        <w:jc w:val="both"/>
        <w:rPr>
          <w:rFonts w:cstheme="minorHAnsi"/>
        </w:rPr>
      </w:pPr>
      <w:r>
        <w:rPr>
          <w:rFonts w:cstheme="minorHAnsi"/>
          <w:b/>
          <w:bCs/>
        </w:rPr>
        <w:t>Obywatelu państwa trzeciego –</w:t>
      </w:r>
      <w:r>
        <w:rPr>
          <w:rFonts w:cstheme="minorHAnsi"/>
          <w:i/>
          <w:iCs/>
        </w:rPr>
        <w:t xml:space="preserve"> </w:t>
      </w:r>
      <w:r>
        <w:rPr>
          <w:rFonts w:cstheme="minorHAnsi"/>
        </w:rPr>
        <w:t>oznacza to osobę,</w:t>
      </w:r>
      <w:r w:rsidRPr="00FE0F8A">
        <w:rPr>
          <w:rFonts w:cstheme="minorHAnsi"/>
        </w:rPr>
        <w:t xml:space="preserve"> która nie jest obywatelem państwa członkowskiego UE ani krajów takich jak: Norwegia, Islandia, Liechtenstein oraz Szwajcaria, </w:t>
      </w:r>
      <w:r>
        <w:rPr>
          <w:rFonts w:cstheme="minorHAnsi"/>
        </w:rPr>
        <w:br/>
      </w:r>
      <w:r w:rsidRPr="00FE0F8A">
        <w:rPr>
          <w:rFonts w:cstheme="minorHAnsi"/>
        </w:rPr>
        <w:lastRenderedPageBreak/>
        <w:t>w tym: bezpaństwowiec w rozumieniu Konwencji o statusie bezpaństwowców z dnia 28 sierpnia 1954 r. oraz osoba bez ustalonego obywatelstwa.</w:t>
      </w:r>
    </w:p>
    <w:p w14:paraId="3457A2F9" w14:textId="77777777" w:rsidR="00876AE9" w:rsidRDefault="00876AE9" w:rsidP="00876AE9">
      <w:pPr>
        <w:pStyle w:val="Akapitzlist"/>
        <w:numPr>
          <w:ilvl w:val="0"/>
          <w:numId w:val="4"/>
        </w:numPr>
        <w:spacing w:line="360" w:lineRule="auto"/>
        <w:jc w:val="both"/>
        <w:rPr>
          <w:rFonts w:cstheme="minorHAnsi"/>
          <w:i/>
          <w:iCs/>
        </w:rPr>
      </w:pPr>
      <w:r>
        <w:rPr>
          <w:rFonts w:cstheme="minorHAnsi"/>
          <w:b/>
          <w:bCs/>
        </w:rPr>
        <w:t>Cudzoziemcu –</w:t>
      </w:r>
      <w:r>
        <w:rPr>
          <w:rFonts w:cstheme="minorHAnsi"/>
        </w:rPr>
        <w:t xml:space="preserve"> oznacza to </w:t>
      </w:r>
      <w:r w:rsidRPr="00FE0F8A">
        <w:rPr>
          <w:rFonts w:cstheme="minorHAnsi"/>
        </w:rPr>
        <w:t>osob</w:t>
      </w:r>
      <w:r>
        <w:rPr>
          <w:rFonts w:cstheme="minorHAnsi"/>
        </w:rPr>
        <w:t>ę</w:t>
      </w:r>
      <w:r w:rsidRPr="00FE0F8A">
        <w:rPr>
          <w:rFonts w:cstheme="minorHAnsi"/>
        </w:rPr>
        <w:t xml:space="preserve"> fizyczn</w:t>
      </w:r>
      <w:r>
        <w:rPr>
          <w:rFonts w:cstheme="minorHAnsi"/>
        </w:rPr>
        <w:t>ą</w:t>
      </w:r>
      <w:r w:rsidRPr="00FE0F8A">
        <w:rPr>
          <w:rFonts w:cstheme="minorHAnsi"/>
        </w:rPr>
        <w:t>, która nie posiada obywatelstwa polskiego</w:t>
      </w:r>
      <w:r>
        <w:rPr>
          <w:rFonts w:cstheme="minorHAnsi"/>
        </w:rPr>
        <w:t xml:space="preserve"> - a</w:t>
      </w:r>
      <w:r w:rsidRPr="00FE0F8A">
        <w:rPr>
          <w:rFonts w:cstheme="minorHAnsi"/>
        </w:rPr>
        <w:t xml:space="preserve">rt. 3 </w:t>
      </w:r>
      <w:r w:rsidRPr="00FE0F8A">
        <w:rPr>
          <w:rFonts w:cstheme="minorHAnsi"/>
          <w:i/>
          <w:iCs/>
        </w:rPr>
        <w:t>Ustawy z dnia 12 grudnia 2013 r. o cudzoziemcach (Dz.U. z 2013 r. poz. 1650).</w:t>
      </w:r>
    </w:p>
    <w:p w14:paraId="2113F730" w14:textId="77777777" w:rsidR="00876AE9" w:rsidRDefault="00876AE9" w:rsidP="00876AE9">
      <w:pPr>
        <w:pStyle w:val="Akapitzlist"/>
        <w:numPr>
          <w:ilvl w:val="0"/>
          <w:numId w:val="4"/>
        </w:numPr>
        <w:spacing w:line="360" w:lineRule="auto"/>
        <w:jc w:val="both"/>
        <w:rPr>
          <w:rFonts w:cstheme="minorHAnsi"/>
        </w:rPr>
      </w:pPr>
      <w:r w:rsidRPr="008D5639">
        <w:rPr>
          <w:rFonts w:cstheme="minorHAnsi"/>
          <w:b/>
          <w:bCs/>
        </w:rPr>
        <w:t>Legalnym pobycie na terenie Rzeczpospolitej Polskiej</w:t>
      </w:r>
      <w:r>
        <w:rPr>
          <w:rFonts w:cstheme="minorHAnsi"/>
        </w:rPr>
        <w:t xml:space="preserve"> – oznacza to </w:t>
      </w:r>
      <w:r w:rsidRPr="008D5639">
        <w:rPr>
          <w:rFonts w:cstheme="minorHAnsi"/>
        </w:rPr>
        <w:t>pobyt w okresie ważności tytułu pobytowego</w:t>
      </w:r>
      <w:r>
        <w:rPr>
          <w:rFonts w:cstheme="minorHAnsi"/>
        </w:rPr>
        <w:t xml:space="preserve"> </w:t>
      </w:r>
      <w:r w:rsidRPr="008D5639">
        <w:rPr>
          <w:rFonts w:cstheme="minorHAnsi"/>
        </w:rPr>
        <w:t>uprawniającego do wjazdu i przebywania na terytorium Polski. Tytuł pobytowy to inaczej dokumenty pobytowe,</w:t>
      </w:r>
      <w:r>
        <w:rPr>
          <w:rFonts w:cstheme="minorHAnsi"/>
        </w:rPr>
        <w:t xml:space="preserve"> </w:t>
      </w:r>
      <w:r w:rsidRPr="008D5639">
        <w:rPr>
          <w:rFonts w:cstheme="minorHAnsi"/>
        </w:rPr>
        <w:t>które uprawniają cudzoziemca do pobytu na terytorium Polski lub innego kraju UE np. wiza, zezwolenie na</w:t>
      </w:r>
      <w:r>
        <w:rPr>
          <w:rFonts w:cstheme="minorHAnsi"/>
        </w:rPr>
        <w:t xml:space="preserve"> </w:t>
      </w:r>
      <w:r w:rsidRPr="008D5639">
        <w:rPr>
          <w:rFonts w:cstheme="minorHAnsi"/>
        </w:rPr>
        <w:t>pobyt lub ważny paszport państwa, którego obywatelom przysługuje prawo do wjazdu i pobytu w ruchu</w:t>
      </w:r>
      <w:r>
        <w:rPr>
          <w:rFonts w:cstheme="minorHAnsi"/>
        </w:rPr>
        <w:t xml:space="preserve"> </w:t>
      </w:r>
      <w:r w:rsidRPr="008D5639">
        <w:rPr>
          <w:rFonts w:cstheme="minorHAnsi"/>
        </w:rPr>
        <w:t>bezwizowym na terytorium Polski</w:t>
      </w:r>
      <w:r>
        <w:rPr>
          <w:rFonts w:cstheme="minorHAnsi"/>
        </w:rPr>
        <w:t>.</w:t>
      </w:r>
    </w:p>
    <w:p w14:paraId="15FEAE4D" w14:textId="77777777" w:rsidR="00876AE9" w:rsidRDefault="00876AE9" w:rsidP="00876AE9">
      <w:pPr>
        <w:pStyle w:val="Akapitzlist"/>
        <w:numPr>
          <w:ilvl w:val="0"/>
          <w:numId w:val="4"/>
        </w:numPr>
        <w:spacing w:line="360" w:lineRule="auto"/>
        <w:jc w:val="both"/>
        <w:rPr>
          <w:rFonts w:cstheme="minorHAnsi"/>
        </w:rPr>
      </w:pPr>
      <w:r w:rsidRPr="008D5639">
        <w:rPr>
          <w:rFonts w:cstheme="minorHAnsi"/>
          <w:b/>
          <w:bCs/>
        </w:rPr>
        <w:t>Dokument upoważniający do pobytu i pracy na terenie Rzeczpospolitej Polskiej</w:t>
      </w:r>
      <w:r w:rsidRPr="008D5639">
        <w:rPr>
          <w:rFonts w:cstheme="minorHAnsi"/>
        </w:rPr>
        <w:t xml:space="preserve"> – </w:t>
      </w:r>
      <w:r>
        <w:rPr>
          <w:rFonts w:cstheme="minorHAnsi"/>
        </w:rPr>
        <w:t xml:space="preserve">oznacza to </w:t>
      </w:r>
      <w:r w:rsidRPr="008D5639">
        <w:rPr>
          <w:rFonts w:cstheme="minorHAnsi"/>
        </w:rPr>
        <w:t>dokument pobytowy</w:t>
      </w:r>
      <w:r>
        <w:rPr>
          <w:rFonts w:cstheme="minorHAnsi"/>
        </w:rPr>
        <w:t xml:space="preserve"> </w:t>
      </w:r>
      <w:r w:rsidRPr="008D5639">
        <w:rPr>
          <w:rFonts w:cstheme="minorHAnsi"/>
        </w:rPr>
        <w:t>upoważniający do legalnego pobytu i pracy na terenie RP, np. wiza, zezwolenie na pobyt czasowy i pracę (tzw.</w:t>
      </w:r>
      <w:r>
        <w:rPr>
          <w:rFonts w:cstheme="minorHAnsi"/>
        </w:rPr>
        <w:t xml:space="preserve"> </w:t>
      </w:r>
      <w:r w:rsidRPr="008D5639">
        <w:rPr>
          <w:rFonts w:cstheme="minorHAnsi"/>
        </w:rPr>
        <w:t>zezwolenie jednolite), zezwolenie na pobyt stały, zezwolenie na pobyt rezydenta długoterminowego UE, karta</w:t>
      </w:r>
      <w:r>
        <w:rPr>
          <w:rFonts w:cstheme="minorHAnsi"/>
        </w:rPr>
        <w:t xml:space="preserve"> </w:t>
      </w:r>
      <w:r w:rsidRPr="008D5639">
        <w:rPr>
          <w:rFonts w:cstheme="minorHAnsi"/>
        </w:rPr>
        <w:t>pobytu, aktualny paszport ze stemplem (STAMPILA), dokument potwierdzający nadanie statusu UKR (specjalny</w:t>
      </w:r>
      <w:r>
        <w:rPr>
          <w:rFonts w:cstheme="minorHAnsi"/>
        </w:rPr>
        <w:t xml:space="preserve"> </w:t>
      </w:r>
      <w:r w:rsidRPr="008D5639">
        <w:rPr>
          <w:rFonts w:cstheme="minorHAnsi"/>
        </w:rPr>
        <w:t>status cudzoziemca dla obywateli Ukrainy) w rejestrze PESEL, zaświadczenie o objęciu ochroną czasową</w:t>
      </w:r>
      <w:r>
        <w:rPr>
          <w:rFonts w:cstheme="minorHAnsi"/>
        </w:rPr>
        <w:t xml:space="preserve"> </w:t>
      </w:r>
      <w:r w:rsidRPr="008D5639">
        <w:rPr>
          <w:rFonts w:cstheme="minorHAnsi"/>
        </w:rPr>
        <w:t>wydawane przez Szefa Urzędu do Spraw Cudzoziemców (dotyczy osób, które nie mają możliwości uzyskania</w:t>
      </w:r>
      <w:r>
        <w:rPr>
          <w:rFonts w:cstheme="minorHAnsi"/>
        </w:rPr>
        <w:t xml:space="preserve"> </w:t>
      </w:r>
      <w:r w:rsidRPr="008D5639">
        <w:rPr>
          <w:rFonts w:cstheme="minorHAnsi"/>
        </w:rPr>
        <w:t>statusu UKR w rejestrze PESEL).</w:t>
      </w:r>
    </w:p>
    <w:p w14:paraId="66718CD9" w14:textId="77777777" w:rsidR="00876AE9" w:rsidRDefault="00876AE9" w:rsidP="00876AE9">
      <w:pPr>
        <w:pStyle w:val="Akapitzlist"/>
        <w:numPr>
          <w:ilvl w:val="0"/>
          <w:numId w:val="4"/>
        </w:numPr>
        <w:spacing w:line="360" w:lineRule="auto"/>
        <w:jc w:val="both"/>
        <w:rPr>
          <w:rFonts w:cstheme="minorHAnsi"/>
        </w:rPr>
      </w:pPr>
      <w:r>
        <w:rPr>
          <w:rFonts w:cstheme="minorHAnsi"/>
          <w:b/>
          <w:bCs/>
        </w:rPr>
        <w:t xml:space="preserve">Lista osób i podmiotów objętych sankcjami </w:t>
      </w:r>
      <w:r>
        <w:rPr>
          <w:rFonts w:cstheme="minorHAnsi"/>
        </w:rPr>
        <w:t xml:space="preserve">– oznacza to listę osób i podmiotów objętych decyzją Ministra Spraw Wewnętrznych i Administracji, sankcjami w związku z konfliktem zbrojnym w Ukrainie, dostępną na stronie internetowej Ministerstwa Spraw Wewnętrznych </w:t>
      </w:r>
      <w:r>
        <w:rPr>
          <w:rFonts w:cstheme="minorHAnsi"/>
        </w:rPr>
        <w:br/>
        <w:t>i Administracji pod adresem:</w:t>
      </w:r>
    </w:p>
    <w:p w14:paraId="2D35489C" w14:textId="77777777" w:rsidR="00876AE9" w:rsidRPr="00506A8D" w:rsidRDefault="00876AE9" w:rsidP="00876AE9">
      <w:pPr>
        <w:pStyle w:val="Akapitzlist"/>
        <w:spacing w:line="360" w:lineRule="auto"/>
        <w:jc w:val="both"/>
        <w:rPr>
          <w:rFonts w:cstheme="minorHAnsi"/>
        </w:rPr>
      </w:pPr>
      <w:hyperlink r:id="rId8" w:history="1">
        <w:r w:rsidRPr="00C0528A">
          <w:rPr>
            <w:rStyle w:val="Hipercze"/>
            <w:rFonts w:cstheme="minorHAnsi"/>
          </w:rPr>
          <w:t>https://www.gov.pl/web/mswia/lista-osob-i-podmiotow-objetych-sankcjami</w:t>
        </w:r>
      </w:hyperlink>
      <w:r>
        <w:rPr>
          <w:rFonts w:cstheme="minorHAnsi"/>
        </w:rPr>
        <w:t xml:space="preserve"> </w:t>
      </w:r>
    </w:p>
    <w:p w14:paraId="702F5219" w14:textId="77777777" w:rsidR="00876AE9" w:rsidRPr="00506A8D" w:rsidRDefault="00876AE9" w:rsidP="00876AE9">
      <w:pPr>
        <w:pStyle w:val="Akapitzlist"/>
        <w:numPr>
          <w:ilvl w:val="0"/>
          <w:numId w:val="4"/>
        </w:numPr>
        <w:spacing w:line="360" w:lineRule="auto"/>
        <w:jc w:val="both"/>
        <w:rPr>
          <w:rFonts w:cstheme="minorHAnsi"/>
        </w:rPr>
      </w:pPr>
      <w:r w:rsidRPr="000D6890">
        <w:rPr>
          <w:rFonts w:cstheme="minorHAnsi"/>
          <w:b/>
          <w:bCs/>
        </w:rPr>
        <w:t>Indywidualnym Planie Działania (IPD</w:t>
      </w:r>
      <w:r>
        <w:rPr>
          <w:rFonts w:cstheme="minorHAnsi"/>
        </w:rPr>
        <w:t xml:space="preserve">) – należy przez to rozumieć plan o którym w art. 2 ust. 1 pkt. 10a i art. 34a </w:t>
      </w:r>
      <w:r>
        <w:rPr>
          <w:rFonts w:cstheme="minorHAnsi"/>
          <w:i/>
          <w:iCs/>
        </w:rPr>
        <w:t>U</w:t>
      </w:r>
      <w:r w:rsidRPr="007E4549">
        <w:rPr>
          <w:rFonts w:cstheme="minorHAnsi"/>
          <w:i/>
          <w:iCs/>
        </w:rPr>
        <w:t>stawy o promocji zatrudnienia i instytucjach rynku pracy</w:t>
      </w:r>
      <w:r>
        <w:rPr>
          <w:rFonts w:cstheme="minorHAnsi"/>
          <w:i/>
          <w:iCs/>
        </w:rPr>
        <w:t xml:space="preserve">, </w:t>
      </w:r>
      <w:r w:rsidRPr="00506A8D">
        <w:rPr>
          <w:rFonts w:cstheme="minorHAnsi"/>
        </w:rPr>
        <w:t>w skrócie IPD</w:t>
      </w:r>
      <w:r>
        <w:rPr>
          <w:rFonts w:cstheme="minorHAnsi"/>
          <w:i/>
          <w:iCs/>
        </w:rPr>
        <w:t>.</w:t>
      </w:r>
    </w:p>
    <w:p w14:paraId="626D8995" w14:textId="77777777" w:rsidR="00876AE9" w:rsidRPr="00D875B1" w:rsidRDefault="00876AE9" w:rsidP="00876AE9">
      <w:pPr>
        <w:spacing w:line="360" w:lineRule="auto"/>
        <w:jc w:val="center"/>
        <w:rPr>
          <w:rFonts w:asciiTheme="minorHAnsi" w:hAnsiTheme="minorHAnsi" w:cstheme="minorHAnsi"/>
          <w:b/>
          <w:bCs/>
          <w:sz w:val="22"/>
          <w:szCs w:val="22"/>
        </w:rPr>
      </w:pPr>
      <w:r w:rsidRPr="00D875B1">
        <w:rPr>
          <w:rFonts w:asciiTheme="minorHAnsi" w:hAnsiTheme="minorHAnsi" w:cstheme="minorHAnsi"/>
          <w:b/>
          <w:bCs/>
          <w:sz w:val="22"/>
          <w:szCs w:val="22"/>
        </w:rPr>
        <w:t>§1</w:t>
      </w:r>
    </w:p>
    <w:p w14:paraId="1F4406C0" w14:textId="77777777" w:rsidR="00876AE9" w:rsidRPr="00D875B1" w:rsidRDefault="00876AE9" w:rsidP="00876AE9">
      <w:pPr>
        <w:spacing w:line="360" w:lineRule="auto"/>
        <w:jc w:val="center"/>
        <w:rPr>
          <w:rFonts w:asciiTheme="minorHAnsi" w:hAnsiTheme="minorHAnsi" w:cstheme="minorHAnsi"/>
          <w:b/>
          <w:bCs/>
          <w:sz w:val="22"/>
          <w:szCs w:val="22"/>
        </w:rPr>
      </w:pPr>
      <w:r w:rsidRPr="00D875B1">
        <w:rPr>
          <w:rFonts w:asciiTheme="minorHAnsi" w:hAnsiTheme="minorHAnsi" w:cstheme="minorHAnsi"/>
          <w:b/>
          <w:bCs/>
          <w:sz w:val="22"/>
          <w:szCs w:val="22"/>
        </w:rPr>
        <w:t>Informacje o projekcie</w:t>
      </w:r>
    </w:p>
    <w:p w14:paraId="0FC3C3A0" w14:textId="77777777" w:rsidR="00876AE9" w:rsidRPr="00D875B1" w:rsidRDefault="00876AE9" w:rsidP="00876AE9">
      <w:pPr>
        <w:pStyle w:val="Akapitzlist"/>
        <w:numPr>
          <w:ilvl w:val="0"/>
          <w:numId w:val="5"/>
        </w:numPr>
        <w:spacing w:after="0" w:line="360" w:lineRule="auto"/>
        <w:jc w:val="both"/>
        <w:rPr>
          <w:rFonts w:cstheme="minorHAnsi"/>
        </w:rPr>
      </w:pPr>
      <w:r w:rsidRPr="00D875B1">
        <w:rPr>
          <w:rFonts w:cstheme="minorHAnsi"/>
        </w:rPr>
        <w:t xml:space="preserve">Projekt pn. </w:t>
      </w:r>
      <w:r w:rsidRPr="00D875B1">
        <w:rPr>
          <w:rFonts w:cstheme="minorHAnsi"/>
          <w:b/>
          <w:bCs/>
        </w:rPr>
        <w:t>„</w:t>
      </w:r>
      <w:r>
        <w:rPr>
          <w:rFonts w:cstheme="minorHAnsi"/>
          <w:b/>
          <w:bCs/>
        </w:rPr>
        <w:t>Integracja zawodowa obywateli państw trzecich – subregion ełcki”</w:t>
      </w:r>
      <w:r w:rsidRPr="00D875B1">
        <w:rPr>
          <w:rFonts w:cstheme="minorHAnsi"/>
        </w:rPr>
        <w:t xml:space="preserve"> realizowany jest przez Fundację Wsparcia Nauki i Biznesu ze środków Europejskiego Funduszu Społecznego+ </w:t>
      </w:r>
      <w:r w:rsidRPr="00D875B1">
        <w:rPr>
          <w:rFonts w:cstheme="minorHAnsi"/>
        </w:rPr>
        <w:lastRenderedPageBreak/>
        <w:t>w ramach regionalnego programu Fundusze Europejskie dla Warmii i Mazur (FEWiM) na lata 2021-2027, Priorytet FEWM.0</w:t>
      </w:r>
      <w:r>
        <w:rPr>
          <w:rFonts w:cstheme="minorHAnsi"/>
        </w:rPr>
        <w:t>7.00</w:t>
      </w:r>
      <w:r w:rsidRPr="00D875B1">
        <w:rPr>
          <w:rFonts w:cstheme="minorHAnsi"/>
        </w:rPr>
        <w:t xml:space="preserve"> </w:t>
      </w:r>
      <w:r>
        <w:rPr>
          <w:rFonts w:cstheme="minorHAnsi"/>
        </w:rPr>
        <w:t xml:space="preserve">Rynek pracy, </w:t>
      </w:r>
      <w:r w:rsidRPr="00D875B1">
        <w:rPr>
          <w:rFonts w:cstheme="minorHAnsi"/>
        </w:rPr>
        <w:t>Działanie FEWM.0</w:t>
      </w:r>
      <w:r>
        <w:rPr>
          <w:rFonts w:cstheme="minorHAnsi"/>
        </w:rPr>
        <w:t>7</w:t>
      </w:r>
      <w:r w:rsidRPr="00D875B1">
        <w:rPr>
          <w:rFonts w:cstheme="minorHAnsi"/>
        </w:rPr>
        <w:t>.0</w:t>
      </w:r>
      <w:r>
        <w:rPr>
          <w:rFonts w:cstheme="minorHAnsi"/>
        </w:rPr>
        <w:t>8</w:t>
      </w:r>
      <w:r w:rsidRPr="00D875B1">
        <w:rPr>
          <w:rFonts w:cstheme="minorHAnsi"/>
        </w:rPr>
        <w:t xml:space="preserve"> </w:t>
      </w:r>
      <w:r>
        <w:rPr>
          <w:rFonts w:cstheme="minorHAnsi"/>
        </w:rPr>
        <w:t>Integracja obywateli państw trzecich na rynku pracy.</w:t>
      </w:r>
    </w:p>
    <w:p w14:paraId="64349CBA" w14:textId="77777777" w:rsidR="00876AE9" w:rsidRPr="00DA664A" w:rsidRDefault="00876AE9" w:rsidP="00876AE9">
      <w:pPr>
        <w:pStyle w:val="Akapitzlist"/>
        <w:numPr>
          <w:ilvl w:val="0"/>
          <w:numId w:val="5"/>
        </w:numPr>
        <w:spacing w:after="0" w:line="360" w:lineRule="auto"/>
        <w:jc w:val="both"/>
        <w:rPr>
          <w:rFonts w:cstheme="minorHAnsi"/>
        </w:rPr>
      </w:pPr>
      <w:r w:rsidRPr="00D875B1">
        <w:rPr>
          <w:rFonts w:cstheme="minorHAnsi"/>
        </w:rPr>
        <w:t xml:space="preserve">Biuro Projektu znajduje się </w:t>
      </w:r>
      <w:r w:rsidRPr="00BD2873">
        <w:rPr>
          <w:rFonts w:cstheme="minorHAnsi"/>
        </w:rPr>
        <w:t xml:space="preserve">przy ul. Jana i Hieronima Małeckich 3 lok. 2, 19-300 Ełk. Czynne jest przez minimum 5 dni w tygodniu, od poniedziałku do piątku i/lub od wtorku do soboty, </w:t>
      </w:r>
      <w:r w:rsidRPr="00BD2873">
        <w:rPr>
          <w:rFonts w:cstheme="minorHAnsi"/>
        </w:rPr>
        <w:br/>
        <w:t xml:space="preserve">w zróżnicowanych godzinach, tj. 8:00 – 16:00 i/lub 12:00 – 20:00. Informacje dotyczące dokładnych godzin i dni pracy biura, umieszczane będą m.in. na stronie Beneficjenta. Telefon: </w:t>
      </w:r>
      <w:r w:rsidRPr="00DA664A">
        <w:rPr>
          <w:rFonts w:cstheme="minorHAnsi"/>
        </w:rPr>
        <w:t>+48 572 222 050.</w:t>
      </w:r>
    </w:p>
    <w:p w14:paraId="516D6FF9" w14:textId="77777777" w:rsidR="00876AE9" w:rsidRPr="00DA664A" w:rsidRDefault="00876AE9" w:rsidP="00876AE9">
      <w:pPr>
        <w:pStyle w:val="Default"/>
        <w:numPr>
          <w:ilvl w:val="0"/>
          <w:numId w:val="5"/>
        </w:numPr>
        <w:spacing w:line="360" w:lineRule="auto"/>
        <w:jc w:val="both"/>
        <w:rPr>
          <w:rFonts w:asciiTheme="minorHAnsi" w:hAnsiTheme="minorHAnsi" w:cstheme="minorHAnsi"/>
          <w:color w:val="auto"/>
          <w:kern w:val="2"/>
          <w:sz w:val="22"/>
          <w:szCs w:val="22"/>
        </w:rPr>
      </w:pPr>
      <w:r w:rsidRPr="00DA664A">
        <w:rPr>
          <w:rFonts w:asciiTheme="minorHAnsi" w:hAnsiTheme="minorHAnsi" w:cstheme="minorHAnsi"/>
          <w:color w:val="auto"/>
          <w:kern w:val="2"/>
          <w:sz w:val="22"/>
          <w:szCs w:val="22"/>
        </w:rPr>
        <w:t>Projekt jest realizowany pod nadzorem Instytucji Pośredniczącej FEWiM 2021-2027.</w:t>
      </w:r>
    </w:p>
    <w:p w14:paraId="6E6D8C94" w14:textId="4F24AEA4" w:rsidR="00876AE9" w:rsidRPr="00D875B1" w:rsidRDefault="00876AE9" w:rsidP="00876AE9">
      <w:pPr>
        <w:pStyle w:val="Default"/>
        <w:numPr>
          <w:ilvl w:val="0"/>
          <w:numId w:val="5"/>
        </w:numPr>
        <w:spacing w:line="360" w:lineRule="auto"/>
        <w:jc w:val="both"/>
        <w:rPr>
          <w:rFonts w:asciiTheme="minorHAnsi" w:hAnsiTheme="minorHAnsi" w:cstheme="minorHAnsi"/>
          <w:color w:val="auto"/>
          <w:kern w:val="2"/>
          <w:sz w:val="22"/>
          <w:szCs w:val="22"/>
        </w:rPr>
      </w:pPr>
      <w:r w:rsidRPr="00D875B1">
        <w:rPr>
          <w:rFonts w:asciiTheme="minorHAnsi" w:hAnsiTheme="minorHAnsi" w:cstheme="minorHAnsi"/>
          <w:color w:val="auto"/>
          <w:kern w:val="2"/>
          <w:sz w:val="22"/>
          <w:szCs w:val="22"/>
        </w:rPr>
        <w:t xml:space="preserve">Okres realizacji </w:t>
      </w:r>
      <w:r w:rsidRPr="001209B0">
        <w:rPr>
          <w:rFonts w:asciiTheme="minorHAnsi" w:hAnsiTheme="minorHAnsi" w:cstheme="minorHAnsi"/>
          <w:color w:val="auto"/>
          <w:kern w:val="2"/>
          <w:sz w:val="22"/>
          <w:szCs w:val="22"/>
        </w:rPr>
        <w:t xml:space="preserve">projektu: </w:t>
      </w:r>
      <w:r w:rsidRPr="001209B0">
        <w:rPr>
          <w:rFonts w:asciiTheme="minorHAnsi" w:hAnsiTheme="minorHAnsi" w:cstheme="minorHAnsi"/>
          <w:b/>
          <w:bCs/>
          <w:color w:val="auto"/>
          <w:kern w:val="2"/>
          <w:sz w:val="22"/>
          <w:szCs w:val="22"/>
        </w:rPr>
        <w:t>od 01.10.2024 r. do 31.1</w:t>
      </w:r>
      <w:r w:rsidR="004E0F2E">
        <w:rPr>
          <w:rFonts w:asciiTheme="minorHAnsi" w:hAnsiTheme="minorHAnsi" w:cstheme="minorHAnsi"/>
          <w:b/>
          <w:bCs/>
          <w:color w:val="auto"/>
          <w:kern w:val="2"/>
          <w:sz w:val="22"/>
          <w:szCs w:val="22"/>
        </w:rPr>
        <w:t>2</w:t>
      </w:r>
      <w:r w:rsidRPr="001209B0">
        <w:rPr>
          <w:rFonts w:asciiTheme="minorHAnsi" w:hAnsiTheme="minorHAnsi" w:cstheme="minorHAnsi"/>
          <w:b/>
          <w:bCs/>
          <w:color w:val="auto"/>
          <w:kern w:val="2"/>
          <w:sz w:val="22"/>
          <w:szCs w:val="22"/>
        </w:rPr>
        <w:t>.2025 r.</w:t>
      </w:r>
    </w:p>
    <w:p w14:paraId="7BB703E5" w14:textId="77777777" w:rsidR="00876AE9" w:rsidRPr="0010793A" w:rsidRDefault="00876AE9" w:rsidP="00876AE9">
      <w:pPr>
        <w:pStyle w:val="Default"/>
        <w:numPr>
          <w:ilvl w:val="0"/>
          <w:numId w:val="5"/>
        </w:numPr>
        <w:spacing w:line="360" w:lineRule="auto"/>
        <w:jc w:val="both"/>
        <w:rPr>
          <w:rFonts w:asciiTheme="minorHAnsi" w:hAnsiTheme="minorHAnsi" w:cstheme="minorHAnsi"/>
          <w:color w:val="auto"/>
          <w:kern w:val="2"/>
          <w:sz w:val="22"/>
          <w:szCs w:val="22"/>
        </w:rPr>
      </w:pPr>
      <w:r w:rsidRPr="00D875B1">
        <w:rPr>
          <w:rFonts w:asciiTheme="minorHAnsi" w:hAnsiTheme="minorHAnsi" w:cstheme="minorHAnsi"/>
          <w:color w:val="auto"/>
          <w:kern w:val="2"/>
          <w:sz w:val="22"/>
          <w:szCs w:val="22"/>
        </w:rPr>
        <w:t>Projekt jest współfinansowany ze środków Unii Europejskiej w ramach Europejskiego Funduszu Społecznego+.</w:t>
      </w:r>
    </w:p>
    <w:p w14:paraId="371D6B64" w14:textId="77777777" w:rsidR="00876AE9" w:rsidRPr="00D875B1" w:rsidRDefault="00876AE9" w:rsidP="00876AE9">
      <w:pPr>
        <w:pStyle w:val="Default"/>
        <w:spacing w:line="360" w:lineRule="auto"/>
        <w:jc w:val="center"/>
        <w:rPr>
          <w:rFonts w:asciiTheme="minorHAnsi" w:hAnsiTheme="minorHAnsi" w:cstheme="minorHAnsi"/>
          <w:b/>
          <w:bCs/>
          <w:color w:val="auto"/>
          <w:kern w:val="2"/>
          <w:sz w:val="22"/>
          <w:szCs w:val="22"/>
        </w:rPr>
      </w:pPr>
      <w:r w:rsidRPr="00D875B1">
        <w:rPr>
          <w:rFonts w:asciiTheme="minorHAnsi" w:hAnsiTheme="minorHAnsi" w:cstheme="minorHAnsi"/>
          <w:b/>
          <w:bCs/>
          <w:color w:val="auto"/>
          <w:kern w:val="2"/>
          <w:sz w:val="22"/>
          <w:szCs w:val="22"/>
        </w:rPr>
        <w:t>§2</w:t>
      </w:r>
    </w:p>
    <w:p w14:paraId="7EADB743" w14:textId="77777777" w:rsidR="00876AE9" w:rsidRPr="00D875B1" w:rsidRDefault="00876AE9" w:rsidP="00876AE9">
      <w:pPr>
        <w:pStyle w:val="Default"/>
        <w:spacing w:line="360" w:lineRule="auto"/>
        <w:jc w:val="center"/>
        <w:rPr>
          <w:rFonts w:asciiTheme="minorHAnsi" w:hAnsiTheme="minorHAnsi" w:cstheme="minorHAnsi"/>
          <w:b/>
          <w:bCs/>
          <w:color w:val="auto"/>
          <w:kern w:val="2"/>
          <w:sz w:val="22"/>
          <w:szCs w:val="22"/>
        </w:rPr>
      </w:pPr>
      <w:r w:rsidRPr="00D875B1">
        <w:rPr>
          <w:rFonts w:asciiTheme="minorHAnsi" w:hAnsiTheme="minorHAnsi" w:cstheme="minorHAnsi"/>
          <w:b/>
          <w:bCs/>
          <w:color w:val="auto"/>
          <w:kern w:val="2"/>
          <w:sz w:val="22"/>
          <w:szCs w:val="22"/>
        </w:rPr>
        <w:t>Postanowienia ogólne</w:t>
      </w:r>
    </w:p>
    <w:p w14:paraId="695C80AB" w14:textId="7D3F0D1F" w:rsidR="00876AE9" w:rsidRDefault="00876AE9" w:rsidP="00876AE9">
      <w:pPr>
        <w:pStyle w:val="Default"/>
        <w:numPr>
          <w:ilvl w:val="0"/>
          <w:numId w:val="6"/>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Celem projektu jest </w:t>
      </w:r>
      <w:r w:rsidRPr="00DE222E">
        <w:rPr>
          <w:rFonts w:asciiTheme="minorHAnsi" w:hAnsiTheme="minorHAnsi" w:cstheme="minorHAnsi"/>
          <w:color w:val="auto"/>
          <w:kern w:val="2"/>
          <w:sz w:val="22"/>
          <w:szCs w:val="22"/>
        </w:rPr>
        <w:t>aktywizacja zawod</w:t>
      </w:r>
      <w:r>
        <w:rPr>
          <w:rFonts w:asciiTheme="minorHAnsi" w:hAnsiTheme="minorHAnsi" w:cstheme="minorHAnsi"/>
          <w:color w:val="auto"/>
          <w:kern w:val="2"/>
          <w:sz w:val="22"/>
          <w:szCs w:val="22"/>
        </w:rPr>
        <w:t>ow</w:t>
      </w:r>
      <w:r w:rsidRPr="00DD46AE">
        <w:rPr>
          <w:rFonts w:asciiTheme="minorHAnsi" w:hAnsiTheme="minorHAnsi" w:cstheme="minorHAnsi"/>
          <w:color w:val="auto"/>
          <w:kern w:val="2"/>
          <w:sz w:val="22"/>
          <w:szCs w:val="22"/>
        </w:rPr>
        <w:t xml:space="preserve">a </w:t>
      </w:r>
      <w:r w:rsidR="00DD46AE" w:rsidRPr="00DD46AE">
        <w:rPr>
          <w:rFonts w:asciiTheme="minorHAnsi" w:hAnsiTheme="minorHAnsi" w:cstheme="minorHAnsi"/>
          <w:color w:val="auto"/>
          <w:kern w:val="2"/>
          <w:sz w:val="22"/>
          <w:szCs w:val="22"/>
        </w:rPr>
        <w:t>6</w:t>
      </w:r>
      <w:r w:rsidRPr="00DD46AE">
        <w:rPr>
          <w:rFonts w:asciiTheme="minorHAnsi" w:hAnsiTheme="minorHAnsi" w:cstheme="minorHAnsi"/>
          <w:color w:val="auto"/>
          <w:kern w:val="2"/>
          <w:sz w:val="22"/>
          <w:szCs w:val="22"/>
        </w:rPr>
        <w:t>0 dorosłych obywateli państw trzecich (</w:t>
      </w:r>
      <w:r w:rsidR="00DD46AE" w:rsidRPr="00DD46AE">
        <w:rPr>
          <w:rFonts w:asciiTheme="minorHAnsi" w:hAnsiTheme="minorHAnsi" w:cstheme="minorHAnsi"/>
          <w:color w:val="auto"/>
          <w:kern w:val="2"/>
          <w:sz w:val="22"/>
          <w:szCs w:val="22"/>
        </w:rPr>
        <w:t>3</w:t>
      </w:r>
      <w:r w:rsidRPr="00DD46AE">
        <w:rPr>
          <w:rFonts w:asciiTheme="minorHAnsi" w:hAnsiTheme="minorHAnsi" w:cstheme="minorHAnsi"/>
          <w:color w:val="auto"/>
          <w:kern w:val="2"/>
          <w:sz w:val="22"/>
          <w:szCs w:val="22"/>
        </w:rPr>
        <w:t xml:space="preserve">2K, </w:t>
      </w:r>
      <w:r w:rsidR="00DD46AE" w:rsidRPr="00DD46AE">
        <w:rPr>
          <w:rFonts w:asciiTheme="minorHAnsi" w:hAnsiTheme="minorHAnsi" w:cstheme="minorHAnsi"/>
          <w:color w:val="auto"/>
          <w:kern w:val="2"/>
          <w:sz w:val="22"/>
          <w:szCs w:val="22"/>
        </w:rPr>
        <w:t>2</w:t>
      </w:r>
      <w:r w:rsidRPr="00DD46AE">
        <w:rPr>
          <w:rFonts w:asciiTheme="minorHAnsi" w:hAnsiTheme="minorHAnsi" w:cstheme="minorHAnsi"/>
          <w:color w:val="auto"/>
          <w:kern w:val="2"/>
          <w:sz w:val="22"/>
          <w:szCs w:val="22"/>
        </w:rPr>
        <w:t>8M),</w:t>
      </w:r>
      <w:r>
        <w:rPr>
          <w:rFonts w:asciiTheme="minorHAnsi" w:hAnsiTheme="minorHAnsi" w:cstheme="minorHAnsi"/>
          <w:color w:val="auto"/>
          <w:kern w:val="2"/>
          <w:sz w:val="22"/>
          <w:szCs w:val="22"/>
        </w:rPr>
        <w:t xml:space="preserve"> </w:t>
      </w:r>
      <w:r w:rsidRPr="00DE222E">
        <w:rPr>
          <w:rFonts w:asciiTheme="minorHAnsi" w:hAnsiTheme="minorHAnsi" w:cstheme="minorHAnsi"/>
          <w:color w:val="auto"/>
          <w:kern w:val="2"/>
          <w:sz w:val="22"/>
          <w:szCs w:val="22"/>
        </w:rPr>
        <w:t xml:space="preserve">którzy przebywają w subregionie ełckim legalnie oraz deklarują podjęcie lub kontynuację zatrudnienia na terenie </w:t>
      </w:r>
      <w:r>
        <w:rPr>
          <w:rFonts w:asciiTheme="minorHAnsi" w:hAnsiTheme="minorHAnsi" w:cstheme="minorHAnsi"/>
          <w:color w:val="auto"/>
          <w:kern w:val="2"/>
          <w:sz w:val="22"/>
          <w:szCs w:val="22"/>
        </w:rPr>
        <w:t xml:space="preserve">województwa warmińsko-mazurskiego </w:t>
      </w:r>
      <w:r w:rsidRPr="00DE222E">
        <w:rPr>
          <w:rFonts w:asciiTheme="minorHAnsi" w:hAnsiTheme="minorHAnsi" w:cstheme="minorHAnsi"/>
          <w:color w:val="auto"/>
          <w:kern w:val="2"/>
          <w:sz w:val="22"/>
          <w:szCs w:val="22"/>
        </w:rPr>
        <w:t>p</w:t>
      </w:r>
      <w:r>
        <w:rPr>
          <w:rFonts w:asciiTheme="minorHAnsi" w:hAnsiTheme="minorHAnsi" w:cstheme="minorHAnsi"/>
          <w:color w:val="auto"/>
          <w:kern w:val="2"/>
          <w:sz w:val="22"/>
          <w:szCs w:val="22"/>
        </w:rPr>
        <w:t xml:space="preserve">oprzez </w:t>
      </w:r>
      <w:r w:rsidRPr="00DE222E">
        <w:rPr>
          <w:rFonts w:asciiTheme="minorHAnsi" w:hAnsiTheme="minorHAnsi" w:cstheme="minorHAnsi"/>
          <w:color w:val="auto"/>
          <w:kern w:val="2"/>
          <w:sz w:val="22"/>
          <w:szCs w:val="22"/>
        </w:rPr>
        <w:t xml:space="preserve">podniesienie </w:t>
      </w:r>
      <w:r>
        <w:rPr>
          <w:rFonts w:asciiTheme="minorHAnsi" w:hAnsiTheme="minorHAnsi" w:cstheme="minorHAnsi"/>
          <w:color w:val="auto"/>
          <w:kern w:val="2"/>
          <w:sz w:val="22"/>
          <w:szCs w:val="22"/>
        </w:rPr>
        <w:t xml:space="preserve">ich </w:t>
      </w:r>
      <w:r w:rsidRPr="00DE222E">
        <w:rPr>
          <w:rFonts w:asciiTheme="minorHAnsi" w:hAnsiTheme="minorHAnsi" w:cstheme="minorHAnsi"/>
          <w:color w:val="auto"/>
          <w:kern w:val="2"/>
          <w:sz w:val="22"/>
          <w:szCs w:val="22"/>
        </w:rPr>
        <w:t>potencjału zawod</w:t>
      </w:r>
      <w:r>
        <w:rPr>
          <w:rFonts w:asciiTheme="minorHAnsi" w:hAnsiTheme="minorHAnsi" w:cstheme="minorHAnsi"/>
          <w:color w:val="auto"/>
          <w:kern w:val="2"/>
          <w:sz w:val="22"/>
          <w:szCs w:val="22"/>
        </w:rPr>
        <w:t>owego.</w:t>
      </w:r>
    </w:p>
    <w:p w14:paraId="1CC11FBA" w14:textId="77777777" w:rsidR="00876AE9" w:rsidRDefault="00876AE9" w:rsidP="00876AE9">
      <w:pPr>
        <w:pStyle w:val="Default"/>
        <w:numPr>
          <w:ilvl w:val="0"/>
          <w:numId w:val="6"/>
        </w:numPr>
        <w:spacing w:line="360" w:lineRule="auto"/>
        <w:jc w:val="both"/>
        <w:rPr>
          <w:rFonts w:asciiTheme="minorHAnsi" w:hAnsiTheme="minorHAnsi" w:cstheme="minorHAnsi"/>
          <w:color w:val="auto"/>
          <w:kern w:val="2"/>
          <w:sz w:val="22"/>
          <w:szCs w:val="22"/>
        </w:rPr>
      </w:pPr>
      <w:r w:rsidRPr="00D875B1">
        <w:rPr>
          <w:rFonts w:asciiTheme="minorHAnsi" w:hAnsiTheme="minorHAnsi" w:cstheme="minorHAnsi"/>
          <w:color w:val="auto"/>
          <w:kern w:val="2"/>
          <w:sz w:val="22"/>
          <w:szCs w:val="22"/>
        </w:rPr>
        <w:t>Udział Uczestników/Uczestniczek w Projekcie jest bezpłatny.</w:t>
      </w:r>
    </w:p>
    <w:p w14:paraId="37EAE2DC" w14:textId="77777777" w:rsidR="00876AE9" w:rsidRPr="00D875B1" w:rsidRDefault="00876AE9" w:rsidP="00876AE9">
      <w:pPr>
        <w:pStyle w:val="Default"/>
        <w:spacing w:line="360" w:lineRule="auto"/>
        <w:ind w:left="720"/>
        <w:jc w:val="both"/>
        <w:rPr>
          <w:rFonts w:asciiTheme="minorHAnsi" w:hAnsiTheme="minorHAnsi" w:cstheme="minorHAnsi"/>
          <w:color w:val="auto"/>
          <w:kern w:val="2"/>
          <w:sz w:val="22"/>
          <w:szCs w:val="22"/>
        </w:rPr>
      </w:pPr>
    </w:p>
    <w:p w14:paraId="490DE5EB" w14:textId="77777777" w:rsidR="00876AE9" w:rsidRPr="00012491" w:rsidRDefault="00876AE9" w:rsidP="00876AE9">
      <w:pPr>
        <w:spacing w:line="360" w:lineRule="auto"/>
        <w:jc w:val="center"/>
        <w:rPr>
          <w:rFonts w:asciiTheme="minorHAnsi" w:hAnsiTheme="minorHAnsi" w:cstheme="minorHAnsi"/>
          <w:b/>
          <w:bCs/>
          <w:sz w:val="22"/>
          <w:szCs w:val="22"/>
        </w:rPr>
      </w:pPr>
      <w:r w:rsidRPr="00012491">
        <w:rPr>
          <w:rFonts w:asciiTheme="minorHAnsi" w:hAnsiTheme="minorHAnsi" w:cstheme="minorHAnsi"/>
          <w:b/>
          <w:bCs/>
          <w:sz w:val="22"/>
          <w:szCs w:val="22"/>
        </w:rPr>
        <w:t>§</w:t>
      </w:r>
      <w:r>
        <w:rPr>
          <w:rFonts w:asciiTheme="minorHAnsi" w:hAnsiTheme="minorHAnsi" w:cstheme="minorHAnsi"/>
          <w:b/>
          <w:bCs/>
          <w:sz w:val="22"/>
          <w:szCs w:val="22"/>
        </w:rPr>
        <w:t>3</w:t>
      </w:r>
    </w:p>
    <w:p w14:paraId="353A339A" w14:textId="77777777" w:rsidR="00876AE9" w:rsidRDefault="00876AE9" w:rsidP="00876AE9">
      <w:pPr>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Kryteria uczestnictwa w projekcie</w:t>
      </w:r>
    </w:p>
    <w:p w14:paraId="14DA5C83" w14:textId="77777777" w:rsidR="00876AE9" w:rsidRPr="00012491" w:rsidRDefault="00876AE9" w:rsidP="00876AE9">
      <w:pPr>
        <w:pStyle w:val="Akapitzlist"/>
        <w:numPr>
          <w:ilvl w:val="0"/>
          <w:numId w:val="1"/>
        </w:numPr>
        <w:spacing w:after="0" w:line="360" w:lineRule="auto"/>
        <w:jc w:val="both"/>
        <w:rPr>
          <w:rFonts w:cstheme="minorHAnsi"/>
        </w:rPr>
      </w:pPr>
      <w:r>
        <w:rPr>
          <w:rFonts w:cstheme="minorHAnsi"/>
        </w:rPr>
        <w:t>Udział w projekcie mogą wziąć osoby spełniające kryteria:</w:t>
      </w:r>
    </w:p>
    <w:p w14:paraId="181BBE99" w14:textId="77777777" w:rsidR="00876AE9" w:rsidRDefault="00876AE9" w:rsidP="00876AE9">
      <w:pPr>
        <w:pStyle w:val="Akapitzlist"/>
        <w:numPr>
          <w:ilvl w:val="0"/>
          <w:numId w:val="2"/>
        </w:numPr>
        <w:spacing w:after="0" w:line="360" w:lineRule="auto"/>
        <w:jc w:val="both"/>
        <w:rPr>
          <w:rFonts w:cstheme="minorHAnsi"/>
        </w:rPr>
      </w:pPr>
      <w:r>
        <w:rPr>
          <w:rFonts w:cstheme="minorHAnsi"/>
        </w:rPr>
        <w:t>Obligatoryjne:</w:t>
      </w:r>
    </w:p>
    <w:p w14:paraId="7B6B9F1D" w14:textId="77777777" w:rsidR="00876AE9" w:rsidRDefault="00876AE9" w:rsidP="00876AE9">
      <w:pPr>
        <w:pStyle w:val="Akapitzlist"/>
        <w:numPr>
          <w:ilvl w:val="0"/>
          <w:numId w:val="8"/>
        </w:numPr>
        <w:spacing w:after="0" w:line="360" w:lineRule="auto"/>
        <w:jc w:val="both"/>
        <w:rPr>
          <w:rFonts w:cstheme="minorHAnsi"/>
        </w:rPr>
      </w:pPr>
      <w:r>
        <w:rPr>
          <w:rFonts w:cstheme="minorHAnsi"/>
        </w:rPr>
        <w:t>osoby dorosłe (ukończone 18 lat),</w:t>
      </w:r>
    </w:p>
    <w:p w14:paraId="6AC409D4" w14:textId="77777777" w:rsidR="00876AE9" w:rsidRDefault="00876AE9" w:rsidP="00876AE9">
      <w:pPr>
        <w:pStyle w:val="Akapitzlist"/>
        <w:numPr>
          <w:ilvl w:val="0"/>
          <w:numId w:val="8"/>
        </w:numPr>
        <w:spacing w:after="0" w:line="360" w:lineRule="auto"/>
        <w:jc w:val="both"/>
        <w:rPr>
          <w:rFonts w:cstheme="minorHAnsi"/>
        </w:rPr>
      </w:pPr>
      <w:r w:rsidRPr="00012491">
        <w:rPr>
          <w:rFonts w:cstheme="minorHAnsi"/>
        </w:rPr>
        <w:t xml:space="preserve">osoby mające miejsce zamieszania (w rozumieniu Kodeksu Cywilnego) </w:t>
      </w:r>
      <w:r>
        <w:rPr>
          <w:rFonts w:cstheme="minorHAnsi"/>
        </w:rPr>
        <w:br/>
        <w:t>w</w:t>
      </w:r>
      <w:r w:rsidRPr="00012491">
        <w:rPr>
          <w:rFonts w:cstheme="minorHAnsi"/>
        </w:rPr>
        <w:t xml:space="preserve"> województw</w:t>
      </w:r>
      <w:r>
        <w:rPr>
          <w:rFonts w:cstheme="minorHAnsi"/>
        </w:rPr>
        <w:t>ie warmińsko-mazurskim</w:t>
      </w:r>
      <w:r w:rsidRPr="00012491">
        <w:rPr>
          <w:rFonts w:cstheme="minorHAnsi"/>
        </w:rPr>
        <w:t xml:space="preserve">, </w:t>
      </w:r>
      <w:r>
        <w:rPr>
          <w:rFonts w:cstheme="minorHAnsi"/>
        </w:rPr>
        <w:t>na terenie jednego z powiatów: ełckiego, giżyckiego, gołdapskiego, oleckiego, piskiego, węgorzewskiego,</w:t>
      </w:r>
    </w:p>
    <w:p w14:paraId="7DB9F23D" w14:textId="77777777" w:rsidR="00876AE9" w:rsidRDefault="00876AE9" w:rsidP="00876AE9">
      <w:pPr>
        <w:pStyle w:val="Akapitzlist"/>
        <w:numPr>
          <w:ilvl w:val="0"/>
          <w:numId w:val="8"/>
        </w:numPr>
        <w:spacing w:after="0" w:line="360" w:lineRule="auto"/>
        <w:jc w:val="both"/>
        <w:rPr>
          <w:rFonts w:cstheme="minorHAnsi"/>
        </w:rPr>
      </w:pPr>
      <w:r w:rsidRPr="00DE222E">
        <w:rPr>
          <w:rFonts w:cstheme="minorHAnsi"/>
        </w:rPr>
        <w:lastRenderedPageBreak/>
        <w:t xml:space="preserve">osoby posiadające status obywatela państwa trzeciego lub mające brak ustalonego </w:t>
      </w:r>
      <w:r>
        <w:rPr>
          <w:rFonts w:cstheme="minorHAnsi"/>
        </w:rPr>
        <w:t>o</w:t>
      </w:r>
      <w:r w:rsidRPr="00DE222E">
        <w:rPr>
          <w:rFonts w:cstheme="minorHAnsi"/>
        </w:rPr>
        <w:t>bywatelstwa,</w:t>
      </w:r>
    </w:p>
    <w:p w14:paraId="618F0166" w14:textId="77777777" w:rsidR="00876AE9" w:rsidRDefault="00876AE9" w:rsidP="00876AE9">
      <w:pPr>
        <w:pStyle w:val="Akapitzlist"/>
        <w:numPr>
          <w:ilvl w:val="0"/>
          <w:numId w:val="8"/>
        </w:numPr>
        <w:spacing w:after="0" w:line="360" w:lineRule="auto"/>
        <w:jc w:val="both"/>
        <w:rPr>
          <w:rFonts w:cstheme="minorHAnsi"/>
        </w:rPr>
      </w:pPr>
      <w:r>
        <w:rPr>
          <w:rFonts w:cstheme="minorHAnsi"/>
        </w:rPr>
        <w:t>osoby, które przebywają w Polsce legalnie (na podstawie dokumentów upoważniających do pobytu i pracy).</w:t>
      </w:r>
    </w:p>
    <w:p w14:paraId="46358DFB" w14:textId="77777777" w:rsidR="00876AE9" w:rsidRDefault="00876AE9" w:rsidP="00876AE9">
      <w:pPr>
        <w:pStyle w:val="Akapitzlist"/>
        <w:numPr>
          <w:ilvl w:val="0"/>
          <w:numId w:val="2"/>
        </w:numPr>
        <w:spacing w:line="360" w:lineRule="auto"/>
        <w:jc w:val="both"/>
        <w:rPr>
          <w:rFonts w:cstheme="minorHAnsi"/>
        </w:rPr>
      </w:pPr>
      <w:r>
        <w:rPr>
          <w:rFonts w:cstheme="minorHAnsi"/>
        </w:rPr>
        <w:t>Premiujące (nieobowiązkowe):</w:t>
      </w:r>
    </w:p>
    <w:p w14:paraId="0F94AD8E" w14:textId="77777777" w:rsidR="00876AE9" w:rsidRDefault="00876AE9" w:rsidP="00876AE9">
      <w:pPr>
        <w:pStyle w:val="Akapitzlist"/>
        <w:numPr>
          <w:ilvl w:val="0"/>
          <w:numId w:val="9"/>
        </w:numPr>
        <w:spacing w:line="360" w:lineRule="auto"/>
        <w:jc w:val="both"/>
        <w:rPr>
          <w:rFonts w:cstheme="minorHAnsi"/>
        </w:rPr>
      </w:pPr>
      <w:r>
        <w:rPr>
          <w:rFonts w:cstheme="minorHAnsi"/>
        </w:rPr>
        <w:t>status osoby objętej w Polsce ochroną czasową po agresji Federacji Rosyjskiej na Ukrainę (weryfikacja na podstawie dokumentu urzędowego potwierdzającego status) – 8 pkt,</w:t>
      </w:r>
    </w:p>
    <w:p w14:paraId="55D2CC1E" w14:textId="77777777" w:rsidR="00876AE9" w:rsidRDefault="00876AE9" w:rsidP="00876AE9">
      <w:pPr>
        <w:pStyle w:val="Akapitzlist"/>
        <w:numPr>
          <w:ilvl w:val="0"/>
          <w:numId w:val="9"/>
        </w:numPr>
        <w:spacing w:line="360" w:lineRule="auto"/>
        <w:jc w:val="both"/>
        <w:rPr>
          <w:rFonts w:cstheme="minorHAnsi"/>
        </w:rPr>
      </w:pPr>
      <w:r>
        <w:rPr>
          <w:rFonts w:cstheme="minorHAnsi"/>
        </w:rPr>
        <w:t>płeć (kobiety) – 1 pkt,</w:t>
      </w:r>
    </w:p>
    <w:p w14:paraId="12ED8932" w14:textId="77777777" w:rsidR="00876AE9" w:rsidRDefault="00876AE9" w:rsidP="00876AE9">
      <w:pPr>
        <w:pStyle w:val="Akapitzlist"/>
        <w:numPr>
          <w:ilvl w:val="0"/>
          <w:numId w:val="9"/>
        </w:numPr>
        <w:spacing w:line="360" w:lineRule="auto"/>
        <w:jc w:val="both"/>
        <w:rPr>
          <w:rFonts w:cstheme="minorHAnsi"/>
        </w:rPr>
      </w:pPr>
      <w:r>
        <w:rPr>
          <w:rFonts w:cstheme="minorHAnsi"/>
        </w:rPr>
        <w:t>brak znajomości języka polskiego w stopniu co najmniej komunikatywnym (weryfikacja na podstawie oświadczenia) – 1 pkt,</w:t>
      </w:r>
    </w:p>
    <w:p w14:paraId="3DB50507" w14:textId="77777777" w:rsidR="00876AE9" w:rsidRDefault="00876AE9" w:rsidP="00876AE9">
      <w:pPr>
        <w:pStyle w:val="Akapitzlist"/>
        <w:numPr>
          <w:ilvl w:val="0"/>
          <w:numId w:val="9"/>
        </w:numPr>
        <w:spacing w:line="360" w:lineRule="auto"/>
        <w:jc w:val="both"/>
        <w:rPr>
          <w:rFonts w:cstheme="minorHAnsi"/>
        </w:rPr>
      </w:pPr>
      <w:r>
        <w:rPr>
          <w:rFonts w:cstheme="minorHAnsi"/>
        </w:rPr>
        <w:t>o</w:t>
      </w:r>
      <w:r w:rsidRPr="00332DEF">
        <w:rPr>
          <w:rFonts w:cstheme="minorHAnsi"/>
        </w:rPr>
        <w:t xml:space="preserve">soby o niskich kwalifikacjach </w:t>
      </w:r>
      <w:r>
        <w:rPr>
          <w:rFonts w:cstheme="minorHAnsi"/>
        </w:rPr>
        <w:t xml:space="preserve">– maksymalnie ISCED 3 </w:t>
      </w:r>
      <w:r w:rsidRPr="00332DEF">
        <w:rPr>
          <w:rFonts w:cstheme="minorHAnsi"/>
        </w:rPr>
        <w:t>(weryfik</w:t>
      </w:r>
      <w:r>
        <w:rPr>
          <w:rFonts w:cstheme="minorHAnsi"/>
        </w:rPr>
        <w:t>acja</w:t>
      </w:r>
      <w:r w:rsidRPr="00332DEF">
        <w:rPr>
          <w:rFonts w:cstheme="minorHAnsi"/>
        </w:rPr>
        <w:t xml:space="preserve"> na podstawie oświadczenia)</w:t>
      </w:r>
      <w:r>
        <w:rPr>
          <w:rFonts w:cstheme="minorHAnsi"/>
        </w:rPr>
        <w:t xml:space="preserve"> – 1pkt,</w:t>
      </w:r>
    </w:p>
    <w:p w14:paraId="648EAA6B" w14:textId="77777777" w:rsidR="00876AE9" w:rsidRDefault="00876AE9" w:rsidP="00876AE9">
      <w:pPr>
        <w:pStyle w:val="Akapitzlist"/>
        <w:numPr>
          <w:ilvl w:val="0"/>
          <w:numId w:val="9"/>
        </w:numPr>
        <w:spacing w:line="360" w:lineRule="auto"/>
        <w:jc w:val="both"/>
        <w:rPr>
          <w:rFonts w:cstheme="minorHAnsi"/>
        </w:rPr>
      </w:pPr>
      <w:r>
        <w:rPr>
          <w:rFonts w:cstheme="minorHAnsi"/>
        </w:rPr>
        <w:t>kwalifikacje nieadekwatne do potrzeb rynku pracy lub niepotrzebne w Polsce (weryfikacja na podstawie zaświadczenia i/lub oświadczenia) – 1 pkt,</w:t>
      </w:r>
    </w:p>
    <w:p w14:paraId="502CB2A5" w14:textId="35944D06" w:rsidR="00876AE9" w:rsidRDefault="00876AE9" w:rsidP="00876AE9">
      <w:pPr>
        <w:pStyle w:val="Akapitzlist"/>
        <w:numPr>
          <w:ilvl w:val="0"/>
          <w:numId w:val="9"/>
        </w:numPr>
        <w:spacing w:line="360" w:lineRule="auto"/>
        <w:jc w:val="both"/>
        <w:rPr>
          <w:rFonts w:cstheme="minorHAnsi"/>
        </w:rPr>
      </w:pPr>
      <w:r>
        <w:rPr>
          <w:rFonts w:cstheme="minorHAnsi"/>
        </w:rPr>
        <w:t>osoby posiadające niewielkie doświadczenie zawodowe</w:t>
      </w:r>
      <w:r w:rsidR="008E20A2">
        <w:rPr>
          <w:rFonts w:cstheme="minorHAnsi"/>
        </w:rPr>
        <w:t xml:space="preserve"> – 1 pkt</w:t>
      </w:r>
      <w:r>
        <w:rPr>
          <w:rFonts w:cstheme="minorHAnsi"/>
        </w:rPr>
        <w:t xml:space="preserve"> lub jego brak (weryfikacja na podstawie zaświadczenia i/lub oświadczenia) – </w:t>
      </w:r>
      <w:r w:rsidR="008E20A2">
        <w:rPr>
          <w:rFonts w:cstheme="minorHAnsi"/>
        </w:rPr>
        <w:t>2</w:t>
      </w:r>
      <w:r>
        <w:rPr>
          <w:rFonts w:cstheme="minorHAnsi"/>
        </w:rPr>
        <w:t xml:space="preserve"> pkt,</w:t>
      </w:r>
    </w:p>
    <w:p w14:paraId="5DCE53BC" w14:textId="77777777" w:rsidR="00876AE9" w:rsidRDefault="00876AE9" w:rsidP="00876AE9">
      <w:pPr>
        <w:pStyle w:val="Akapitzlist"/>
        <w:numPr>
          <w:ilvl w:val="0"/>
          <w:numId w:val="9"/>
        </w:numPr>
        <w:spacing w:line="360" w:lineRule="auto"/>
        <w:jc w:val="both"/>
        <w:rPr>
          <w:rFonts w:cstheme="minorHAnsi"/>
        </w:rPr>
      </w:pPr>
      <w:r>
        <w:rPr>
          <w:rFonts w:cstheme="minorHAnsi"/>
        </w:rPr>
        <w:t>osoby samotnie wychowujące dziecko lub sprawujące opiekę nad dzieckiem lub osobą zależną (weryfikacja na podstawie zaświadczenia i/lub oświadczenia) – 1pkt,</w:t>
      </w:r>
    </w:p>
    <w:p w14:paraId="4F6F2D6F" w14:textId="77777777" w:rsidR="00876AE9" w:rsidRDefault="00876AE9" w:rsidP="00876AE9">
      <w:pPr>
        <w:pStyle w:val="Akapitzlist"/>
        <w:numPr>
          <w:ilvl w:val="0"/>
          <w:numId w:val="9"/>
        </w:numPr>
        <w:spacing w:line="360" w:lineRule="auto"/>
        <w:jc w:val="both"/>
        <w:rPr>
          <w:rFonts w:cstheme="minorHAnsi"/>
        </w:rPr>
      </w:pPr>
      <w:r>
        <w:rPr>
          <w:rFonts w:cstheme="minorHAnsi"/>
        </w:rPr>
        <w:t>osoby bezrobotne (weryfikacja na podstawie zaświadczenia i/lub oświadczenia) – 1 pkt.</w:t>
      </w:r>
    </w:p>
    <w:p w14:paraId="772EE8DE" w14:textId="77777777" w:rsidR="00876AE9" w:rsidRDefault="00876AE9" w:rsidP="00876AE9">
      <w:pPr>
        <w:pStyle w:val="Akapitzlist"/>
        <w:numPr>
          <w:ilvl w:val="0"/>
          <w:numId w:val="1"/>
        </w:numPr>
        <w:spacing w:line="360" w:lineRule="auto"/>
        <w:rPr>
          <w:rFonts w:cstheme="minorHAnsi"/>
        </w:rPr>
      </w:pPr>
      <w:r w:rsidRPr="00517531">
        <w:rPr>
          <w:rFonts w:cstheme="minorHAnsi"/>
        </w:rPr>
        <w:t>W projekcie mogą wziąć udział</w:t>
      </w:r>
      <w:r>
        <w:rPr>
          <w:rFonts w:cstheme="minorHAnsi"/>
        </w:rPr>
        <w:t xml:space="preserve"> osoby, które:</w:t>
      </w:r>
    </w:p>
    <w:p w14:paraId="5DA87BEA" w14:textId="77777777" w:rsidR="00876AE9" w:rsidRPr="00477C56" w:rsidRDefault="00876AE9" w:rsidP="00876AE9">
      <w:pPr>
        <w:pStyle w:val="Akapitzlist"/>
        <w:numPr>
          <w:ilvl w:val="0"/>
          <w:numId w:val="10"/>
        </w:numPr>
        <w:spacing w:line="360" w:lineRule="auto"/>
        <w:jc w:val="both"/>
        <w:rPr>
          <w:rFonts w:cstheme="minorHAnsi"/>
        </w:rPr>
      </w:pPr>
      <w:r w:rsidRPr="00477C56">
        <w:rPr>
          <w:rFonts w:cstheme="minorHAnsi"/>
        </w:rPr>
        <w:t>zgłoszą się do udziału w projekcie z własnej inicjatywy oraz</w:t>
      </w:r>
    </w:p>
    <w:p w14:paraId="23A6B62C" w14:textId="77777777" w:rsidR="00876AE9" w:rsidRPr="00477C56" w:rsidRDefault="00876AE9" w:rsidP="00876AE9">
      <w:pPr>
        <w:pStyle w:val="Akapitzlist"/>
        <w:numPr>
          <w:ilvl w:val="0"/>
          <w:numId w:val="10"/>
        </w:numPr>
        <w:spacing w:line="360" w:lineRule="auto"/>
        <w:jc w:val="both"/>
        <w:rPr>
          <w:rFonts w:cstheme="minorHAnsi"/>
        </w:rPr>
      </w:pPr>
      <w:r w:rsidRPr="00477C56">
        <w:rPr>
          <w:rFonts w:cstheme="minorHAnsi"/>
        </w:rPr>
        <w:t>nie otrzymują wsparcia w innym projekcie dofinansowanym ze środków EFS+ z zakresu aktywizacji społeczno-zawodowej oraz</w:t>
      </w:r>
    </w:p>
    <w:p w14:paraId="4DA77A9E" w14:textId="77777777" w:rsidR="00876AE9" w:rsidRPr="00477C56" w:rsidRDefault="00876AE9" w:rsidP="00876AE9">
      <w:pPr>
        <w:pStyle w:val="Akapitzlist"/>
        <w:numPr>
          <w:ilvl w:val="0"/>
          <w:numId w:val="10"/>
        </w:numPr>
        <w:spacing w:line="360" w:lineRule="auto"/>
        <w:jc w:val="both"/>
        <w:rPr>
          <w:rFonts w:cstheme="minorHAnsi"/>
        </w:rPr>
      </w:pPr>
      <w:r w:rsidRPr="00477C56">
        <w:rPr>
          <w:rFonts w:cstheme="minorHAnsi"/>
        </w:rPr>
        <w:t>deklarują podjęcie lub kontynuację zatrudnienia na terenie województwa warmińsko-mazurskiego oraz</w:t>
      </w:r>
    </w:p>
    <w:p w14:paraId="2D17E7ED" w14:textId="77777777" w:rsidR="00876AE9" w:rsidRPr="00477C56" w:rsidRDefault="00876AE9" w:rsidP="00876AE9">
      <w:pPr>
        <w:pStyle w:val="Akapitzlist"/>
        <w:numPr>
          <w:ilvl w:val="0"/>
          <w:numId w:val="10"/>
        </w:numPr>
        <w:spacing w:line="360" w:lineRule="auto"/>
        <w:jc w:val="both"/>
        <w:rPr>
          <w:rFonts w:cstheme="minorHAnsi"/>
        </w:rPr>
      </w:pPr>
      <w:r w:rsidRPr="00477C56">
        <w:rPr>
          <w:rFonts w:cstheme="minorHAnsi"/>
        </w:rPr>
        <w:t>spełniają kryteria obowiązkowe kwalifikowalności określone w ust. 1 oraz</w:t>
      </w:r>
    </w:p>
    <w:p w14:paraId="0929317D" w14:textId="77777777" w:rsidR="00876AE9" w:rsidRPr="00477C56" w:rsidRDefault="00876AE9" w:rsidP="00876AE9">
      <w:pPr>
        <w:pStyle w:val="Akapitzlist"/>
        <w:numPr>
          <w:ilvl w:val="0"/>
          <w:numId w:val="10"/>
        </w:numPr>
        <w:spacing w:line="360" w:lineRule="auto"/>
        <w:jc w:val="both"/>
        <w:rPr>
          <w:rFonts w:cstheme="minorHAnsi"/>
        </w:rPr>
      </w:pPr>
      <w:r w:rsidRPr="00477C56">
        <w:rPr>
          <w:rFonts w:cstheme="minorHAnsi"/>
        </w:rPr>
        <w:lastRenderedPageBreak/>
        <w:t xml:space="preserve">zapoznają się z niniejszym </w:t>
      </w:r>
      <w:r w:rsidRPr="00477C56">
        <w:rPr>
          <w:rFonts w:cstheme="minorHAnsi"/>
          <w:i/>
          <w:iCs/>
        </w:rPr>
        <w:t>Regulaminem</w:t>
      </w:r>
      <w:r w:rsidRPr="00477C56">
        <w:rPr>
          <w:rFonts w:cstheme="minorHAnsi"/>
        </w:rPr>
        <w:t xml:space="preserve"> i zaakceptują jego treść oraz</w:t>
      </w:r>
    </w:p>
    <w:p w14:paraId="0C5C3958" w14:textId="77777777" w:rsidR="00876AE9" w:rsidRPr="007F472A" w:rsidRDefault="00876AE9" w:rsidP="00876AE9">
      <w:pPr>
        <w:pStyle w:val="Akapitzlist"/>
        <w:numPr>
          <w:ilvl w:val="0"/>
          <w:numId w:val="10"/>
        </w:numPr>
        <w:spacing w:line="360" w:lineRule="auto"/>
        <w:jc w:val="both"/>
        <w:rPr>
          <w:rFonts w:cstheme="minorHAnsi"/>
        </w:rPr>
      </w:pPr>
      <w:r>
        <w:rPr>
          <w:rFonts w:cstheme="minorHAnsi"/>
        </w:rPr>
        <w:t>z</w:t>
      </w:r>
      <w:r w:rsidRPr="007F472A">
        <w:rPr>
          <w:rFonts w:cstheme="minorHAnsi"/>
        </w:rPr>
        <w:t xml:space="preserve">łożą dokumenty zgłoszeniowe, stanowiące załączniki do niniejszego </w:t>
      </w:r>
      <w:r w:rsidRPr="00812257">
        <w:rPr>
          <w:rFonts w:cstheme="minorHAnsi"/>
          <w:i/>
          <w:iCs/>
        </w:rPr>
        <w:t>Regulaminu</w:t>
      </w:r>
      <w:r w:rsidRPr="007F472A">
        <w:rPr>
          <w:rFonts w:cstheme="minorHAnsi"/>
        </w:rPr>
        <w:t>, tj.:</w:t>
      </w:r>
    </w:p>
    <w:p w14:paraId="49108989" w14:textId="77777777" w:rsidR="00876AE9" w:rsidRPr="007F472A" w:rsidRDefault="00876AE9" w:rsidP="00876AE9">
      <w:pPr>
        <w:pStyle w:val="Akapitzlist"/>
        <w:numPr>
          <w:ilvl w:val="0"/>
          <w:numId w:val="11"/>
        </w:numPr>
        <w:spacing w:line="360" w:lineRule="auto"/>
        <w:jc w:val="both"/>
        <w:rPr>
          <w:rFonts w:cstheme="minorHAnsi"/>
        </w:rPr>
      </w:pPr>
      <w:r w:rsidRPr="007F472A">
        <w:rPr>
          <w:rFonts w:cstheme="minorHAnsi"/>
        </w:rPr>
        <w:t>Formularz zgłoszeniowy  wraz z załącznikami potwierdzającymi spełnianie określonych kryteriów</w:t>
      </w:r>
      <w:r>
        <w:rPr>
          <w:rFonts w:cstheme="minorHAnsi"/>
        </w:rPr>
        <w:t xml:space="preserve"> </w:t>
      </w:r>
      <w:r w:rsidRPr="007F472A">
        <w:rPr>
          <w:rFonts w:cstheme="minorHAnsi"/>
        </w:rPr>
        <w:t>– załącznik nr 1,</w:t>
      </w:r>
    </w:p>
    <w:p w14:paraId="1A7918D3" w14:textId="77777777" w:rsidR="00876AE9" w:rsidRPr="007F472A" w:rsidRDefault="00876AE9" w:rsidP="00876AE9">
      <w:pPr>
        <w:pStyle w:val="Akapitzlist"/>
        <w:numPr>
          <w:ilvl w:val="0"/>
          <w:numId w:val="11"/>
        </w:numPr>
        <w:spacing w:line="360" w:lineRule="auto"/>
        <w:jc w:val="both"/>
        <w:rPr>
          <w:rFonts w:cstheme="minorHAnsi"/>
        </w:rPr>
      </w:pPr>
      <w:r w:rsidRPr="007F472A">
        <w:rPr>
          <w:rFonts w:cstheme="minorHAnsi"/>
        </w:rPr>
        <w:t>Deklarację uczestnictwa w projekcie – załącznik nr 2,</w:t>
      </w:r>
    </w:p>
    <w:p w14:paraId="32BA1824" w14:textId="77777777" w:rsidR="00876AE9" w:rsidRPr="007F472A" w:rsidRDefault="00876AE9" w:rsidP="00876AE9">
      <w:pPr>
        <w:pStyle w:val="Akapitzlist"/>
        <w:numPr>
          <w:ilvl w:val="0"/>
          <w:numId w:val="11"/>
        </w:numPr>
        <w:spacing w:line="360" w:lineRule="auto"/>
        <w:jc w:val="both"/>
        <w:rPr>
          <w:rFonts w:cstheme="minorHAnsi"/>
        </w:rPr>
      </w:pPr>
      <w:r w:rsidRPr="007F472A">
        <w:rPr>
          <w:rFonts w:cstheme="minorHAnsi"/>
        </w:rPr>
        <w:t>Klauzulę informacyjną dla osoby, której dane są przetwarzane w ramach realizacji Projektu – załącznik nr 3,</w:t>
      </w:r>
    </w:p>
    <w:p w14:paraId="283CED7A" w14:textId="77777777" w:rsidR="00876AE9" w:rsidRDefault="00876AE9" w:rsidP="00876AE9">
      <w:pPr>
        <w:pStyle w:val="Akapitzlist"/>
        <w:spacing w:line="360" w:lineRule="auto"/>
        <w:ind w:left="2160"/>
        <w:jc w:val="both"/>
        <w:rPr>
          <w:rFonts w:cstheme="minorHAnsi"/>
        </w:rPr>
      </w:pPr>
      <w:r w:rsidRPr="007F472A">
        <w:rPr>
          <w:rFonts w:cstheme="minorHAnsi"/>
        </w:rPr>
        <w:t>oraz</w:t>
      </w:r>
    </w:p>
    <w:p w14:paraId="446F3757" w14:textId="77777777" w:rsidR="00876AE9" w:rsidRPr="00850184" w:rsidRDefault="00876AE9" w:rsidP="00876AE9">
      <w:pPr>
        <w:pStyle w:val="Akapitzlist"/>
        <w:numPr>
          <w:ilvl w:val="0"/>
          <w:numId w:val="10"/>
        </w:numPr>
        <w:spacing w:line="360" w:lineRule="auto"/>
        <w:rPr>
          <w:rFonts w:cstheme="minorHAnsi"/>
        </w:rPr>
      </w:pPr>
      <w:r>
        <w:rPr>
          <w:rFonts w:cstheme="minorHAnsi"/>
        </w:rPr>
        <w:t>podpiszą umowę udziału w projekcie.</w:t>
      </w:r>
    </w:p>
    <w:p w14:paraId="79AACC29" w14:textId="77777777" w:rsidR="00876AE9" w:rsidRPr="00850184" w:rsidRDefault="00876AE9" w:rsidP="00876AE9">
      <w:pPr>
        <w:pStyle w:val="Akapitzlist"/>
        <w:numPr>
          <w:ilvl w:val="0"/>
          <w:numId w:val="6"/>
        </w:numPr>
        <w:spacing w:line="360" w:lineRule="auto"/>
        <w:jc w:val="both"/>
        <w:rPr>
          <w:rFonts w:cstheme="minorHAnsi"/>
        </w:rPr>
      </w:pPr>
      <w:r w:rsidRPr="00850184">
        <w:rPr>
          <w:rFonts w:cstheme="minorHAnsi"/>
        </w:rPr>
        <w:t xml:space="preserve">Dokumenty zgłoszeniowe do projektu dostępne są na stronie internetowej Beneficjenta </w:t>
      </w:r>
      <w:r w:rsidRPr="00850184">
        <w:rPr>
          <w:rFonts w:cstheme="minorHAnsi"/>
        </w:rPr>
        <w:br/>
        <w:t>(w formie elektronicznej) oraz w biurze projektu (forma papierowa).</w:t>
      </w:r>
    </w:p>
    <w:p w14:paraId="28672CA5" w14:textId="77777777" w:rsidR="00876AE9" w:rsidRDefault="00876AE9" w:rsidP="00876AE9">
      <w:pPr>
        <w:pStyle w:val="Akapitzlist"/>
        <w:spacing w:line="360" w:lineRule="auto"/>
        <w:rPr>
          <w:rFonts w:cstheme="minorHAnsi"/>
          <w:b/>
          <w:bCs/>
        </w:rPr>
      </w:pPr>
    </w:p>
    <w:p w14:paraId="19287136" w14:textId="77777777" w:rsidR="00876AE9" w:rsidRPr="006A4F8F" w:rsidRDefault="00876AE9" w:rsidP="00876AE9">
      <w:pPr>
        <w:pStyle w:val="Akapitzlist"/>
        <w:spacing w:line="360" w:lineRule="auto"/>
        <w:jc w:val="center"/>
        <w:rPr>
          <w:rFonts w:cstheme="minorHAnsi"/>
          <w:b/>
          <w:bCs/>
        </w:rPr>
      </w:pPr>
      <w:r w:rsidRPr="006A4F8F">
        <w:rPr>
          <w:rFonts w:cstheme="minorHAnsi"/>
          <w:b/>
          <w:bCs/>
        </w:rPr>
        <w:t>§4</w:t>
      </w:r>
    </w:p>
    <w:p w14:paraId="3F8BF218" w14:textId="77777777" w:rsidR="00876AE9" w:rsidRPr="006A4F8F" w:rsidRDefault="00876AE9" w:rsidP="00876AE9">
      <w:pPr>
        <w:pStyle w:val="Akapitzlist"/>
        <w:spacing w:line="360" w:lineRule="auto"/>
        <w:jc w:val="center"/>
        <w:rPr>
          <w:rFonts w:cstheme="minorHAnsi"/>
          <w:b/>
          <w:bCs/>
        </w:rPr>
      </w:pPr>
      <w:r w:rsidRPr="006A4F8F">
        <w:rPr>
          <w:rFonts w:cstheme="minorHAnsi"/>
          <w:b/>
          <w:bCs/>
        </w:rPr>
        <w:t>Rekrutacja do Projektu</w:t>
      </w:r>
    </w:p>
    <w:p w14:paraId="76D35583" w14:textId="2588C036" w:rsidR="00876AE9" w:rsidRDefault="00876AE9" w:rsidP="00876AE9">
      <w:pPr>
        <w:pStyle w:val="Akapitzlist"/>
        <w:numPr>
          <w:ilvl w:val="0"/>
          <w:numId w:val="12"/>
        </w:numPr>
        <w:spacing w:line="360" w:lineRule="auto"/>
        <w:jc w:val="both"/>
        <w:rPr>
          <w:rFonts w:cstheme="minorHAnsi"/>
        </w:rPr>
      </w:pPr>
      <w:r w:rsidRPr="006A4F8F">
        <w:rPr>
          <w:rFonts w:cstheme="minorHAnsi"/>
        </w:rPr>
        <w:t xml:space="preserve">Rekrutacja będzie prowadzona w sposób </w:t>
      </w:r>
      <w:r>
        <w:rPr>
          <w:rFonts w:cstheme="minorHAnsi"/>
        </w:rPr>
        <w:t xml:space="preserve">otwarty i </w:t>
      </w:r>
      <w:r w:rsidRPr="006A4F8F">
        <w:rPr>
          <w:rFonts w:cstheme="minorHAnsi"/>
        </w:rPr>
        <w:t>ciągły, od 01.10.2024 r. do 3</w:t>
      </w:r>
      <w:r w:rsidR="008A208A">
        <w:rPr>
          <w:rFonts w:cstheme="minorHAnsi"/>
        </w:rPr>
        <w:t>0</w:t>
      </w:r>
      <w:r w:rsidRPr="006A4F8F">
        <w:rPr>
          <w:rFonts w:cstheme="minorHAnsi"/>
        </w:rPr>
        <w:t>.</w:t>
      </w:r>
      <w:r w:rsidR="008A208A">
        <w:rPr>
          <w:rFonts w:cstheme="minorHAnsi"/>
        </w:rPr>
        <w:t>09</w:t>
      </w:r>
      <w:r w:rsidRPr="006A4F8F">
        <w:rPr>
          <w:rFonts w:cstheme="minorHAnsi"/>
        </w:rPr>
        <w:t>.202</w:t>
      </w:r>
      <w:r w:rsidR="008A208A">
        <w:rPr>
          <w:rFonts w:cstheme="minorHAnsi"/>
        </w:rPr>
        <w:t>5</w:t>
      </w:r>
      <w:r w:rsidRPr="006A4F8F">
        <w:rPr>
          <w:rFonts w:cstheme="minorHAnsi"/>
        </w:rPr>
        <w:t xml:space="preserve"> r.</w:t>
      </w:r>
    </w:p>
    <w:p w14:paraId="248477C8" w14:textId="34C0EC5A" w:rsidR="00876AE9" w:rsidRPr="00AC63E6" w:rsidRDefault="00876AE9" w:rsidP="00876AE9">
      <w:pPr>
        <w:pStyle w:val="Akapitzlist"/>
        <w:numPr>
          <w:ilvl w:val="0"/>
          <w:numId w:val="12"/>
        </w:numPr>
        <w:spacing w:after="0" w:line="360" w:lineRule="auto"/>
        <w:jc w:val="both"/>
        <w:rPr>
          <w:rFonts w:cstheme="minorHAnsi"/>
        </w:rPr>
      </w:pPr>
      <w:r w:rsidRPr="00491FB3">
        <w:rPr>
          <w:rFonts w:cstheme="minorHAnsi"/>
        </w:rPr>
        <w:t xml:space="preserve">Do udziału w projekcie zostanie zakwalifikowanych </w:t>
      </w:r>
      <w:r w:rsidR="008A208A">
        <w:rPr>
          <w:rFonts w:cstheme="minorHAnsi"/>
        </w:rPr>
        <w:t>6</w:t>
      </w:r>
      <w:r w:rsidRPr="00AC63E6">
        <w:rPr>
          <w:rFonts w:cstheme="minorHAnsi"/>
        </w:rPr>
        <w:t>0 osób.</w:t>
      </w:r>
    </w:p>
    <w:p w14:paraId="08F3EA6F" w14:textId="77777777" w:rsidR="00876AE9" w:rsidRDefault="00876AE9" w:rsidP="00876AE9">
      <w:pPr>
        <w:pStyle w:val="Akapitzlist"/>
        <w:numPr>
          <w:ilvl w:val="0"/>
          <w:numId w:val="12"/>
        </w:numPr>
        <w:spacing w:after="0" w:line="360" w:lineRule="auto"/>
        <w:jc w:val="both"/>
        <w:rPr>
          <w:rFonts w:cstheme="minorHAnsi"/>
        </w:rPr>
      </w:pPr>
      <w:r w:rsidRPr="00691DD4">
        <w:rPr>
          <w:rFonts w:cstheme="minorHAnsi"/>
        </w:rPr>
        <w:t xml:space="preserve">Rekrutacja będzie prowadzona zgodnie z zasadą równości szans i niedyskryminacji poprzez zapewnienie możliwości udziału w projekcie </w:t>
      </w:r>
      <w:r>
        <w:rPr>
          <w:rFonts w:cstheme="minorHAnsi"/>
        </w:rPr>
        <w:t>Uczestnikom i Uczestniczkom</w:t>
      </w:r>
      <w:r w:rsidRPr="00691DD4">
        <w:rPr>
          <w:rFonts w:cstheme="minorHAnsi"/>
        </w:rPr>
        <w:t xml:space="preserve"> bez względu na płeć, stopień niepełnosprawności czy inne aspekty, które są określone w kryteriach kwalifikowalności uczestników.</w:t>
      </w:r>
      <w:r>
        <w:rPr>
          <w:rFonts w:cstheme="minorHAnsi"/>
        </w:rPr>
        <w:t xml:space="preserve"> </w:t>
      </w:r>
    </w:p>
    <w:p w14:paraId="10754F56" w14:textId="77777777" w:rsidR="00876AE9" w:rsidRDefault="00876AE9" w:rsidP="00876AE9">
      <w:pPr>
        <w:pStyle w:val="Akapitzlist"/>
        <w:numPr>
          <w:ilvl w:val="0"/>
          <w:numId w:val="12"/>
        </w:numPr>
        <w:spacing w:after="0" w:line="360" w:lineRule="auto"/>
        <w:jc w:val="both"/>
        <w:rPr>
          <w:rFonts w:cstheme="minorHAnsi"/>
        </w:rPr>
      </w:pPr>
      <w:r w:rsidRPr="00691DD4">
        <w:rPr>
          <w:rFonts w:cstheme="minorHAnsi"/>
        </w:rPr>
        <w:t xml:space="preserve">Rekrutacja będzie prowadzona </w:t>
      </w:r>
      <w:r>
        <w:rPr>
          <w:rFonts w:cstheme="minorHAnsi"/>
        </w:rPr>
        <w:t xml:space="preserve">w oparciu o zasady bezstronności, jawności, przejrzystości </w:t>
      </w:r>
      <w:r>
        <w:rPr>
          <w:rFonts w:cstheme="minorHAnsi"/>
        </w:rPr>
        <w:br/>
        <w:t>i zgodnie z zasadą równości szans i niedyskryminacji. Rekrutacja będzie prowadzona w sposób otwarty dla wszystkich zainteresowanych, bez względu na płeć, rasę, pochodzenie etniczne, religię, światopogląd, niepełnosprawność czy wiek.</w:t>
      </w:r>
    </w:p>
    <w:p w14:paraId="7F7153C1" w14:textId="77777777" w:rsidR="00876AE9" w:rsidRDefault="00876AE9" w:rsidP="00876AE9">
      <w:pPr>
        <w:pStyle w:val="Akapitzlist"/>
        <w:numPr>
          <w:ilvl w:val="0"/>
          <w:numId w:val="12"/>
        </w:numPr>
        <w:spacing w:after="0" w:line="360" w:lineRule="auto"/>
        <w:jc w:val="both"/>
        <w:rPr>
          <w:rFonts w:cstheme="minorHAnsi"/>
        </w:rPr>
      </w:pPr>
      <w:r>
        <w:rPr>
          <w:rFonts w:cstheme="minorHAnsi"/>
        </w:rPr>
        <w:t>Udział w projekcie jest dobrowolny i bezpłatny.</w:t>
      </w:r>
    </w:p>
    <w:p w14:paraId="39A71830" w14:textId="77777777" w:rsidR="00876AE9" w:rsidRPr="00691DD4" w:rsidRDefault="00876AE9" w:rsidP="00876AE9">
      <w:pPr>
        <w:pStyle w:val="Akapitzlist"/>
        <w:numPr>
          <w:ilvl w:val="0"/>
          <w:numId w:val="12"/>
        </w:numPr>
        <w:spacing w:after="0" w:line="360" w:lineRule="auto"/>
        <w:jc w:val="both"/>
        <w:rPr>
          <w:rFonts w:cstheme="minorHAnsi"/>
        </w:rPr>
      </w:pPr>
      <w:r w:rsidRPr="00691DD4">
        <w:rPr>
          <w:rFonts w:cstheme="minorHAnsi"/>
        </w:rPr>
        <w:t xml:space="preserve">Osoby chętne do udziału w projekcie zobowiązane są do dostarczenia kompletu poprawnie </w:t>
      </w:r>
      <w:r w:rsidRPr="00691DD4">
        <w:rPr>
          <w:rFonts w:cstheme="minorHAnsi"/>
        </w:rPr>
        <w:br/>
        <w:t xml:space="preserve">i czytelnie wypełnionych i podpisanych dokumentów zgłoszeniowych, o których mowa </w:t>
      </w:r>
      <w:r w:rsidRPr="00691DD4">
        <w:rPr>
          <w:rFonts w:cstheme="minorHAnsi"/>
        </w:rPr>
        <w:br/>
        <w:t xml:space="preserve">w §3 niniejszego </w:t>
      </w:r>
      <w:r w:rsidRPr="00812257">
        <w:rPr>
          <w:rFonts w:cstheme="minorHAnsi"/>
          <w:i/>
          <w:iCs/>
        </w:rPr>
        <w:t>Regulaminu</w:t>
      </w:r>
      <w:r w:rsidRPr="00691DD4">
        <w:rPr>
          <w:rFonts w:cstheme="minorHAnsi"/>
        </w:rPr>
        <w:t>.</w:t>
      </w:r>
    </w:p>
    <w:p w14:paraId="5A57B3B1" w14:textId="77777777" w:rsidR="00876AE9" w:rsidRDefault="00876AE9" w:rsidP="00876AE9">
      <w:pPr>
        <w:pStyle w:val="Akapitzlist"/>
        <w:numPr>
          <w:ilvl w:val="0"/>
          <w:numId w:val="12"/>
        </w:numPr>
        <w:spacing w:after="0" w:line="360" w:lineRule="auto"/>
        <w:jc w:val="both"/>
        <w:rPr>
          <w:rFonts w:cstheme="minorHAnsi"/>
        </w:rPr>
      </w:pPr>
      <w:r>
        <w:rPr>
          <w:rFonts w:cstheme="minorHAnsi"/>
        </w:rPr>
        <w:t>Dokumenty można złożyć osobiście lub pocztą tradycyjną w biurze projektu.</w:t>
      </w:r>
    </w:p>
    <w:p w14:paraId="7195675D" w14:textId="77777777" w:rsidR="00876AE9" w:rsidRPr="00AC63E6" w:rsidRDefault="00876AE9" w:rsidP="00876AE9">
      <w:pPr>
        <w:pStyle w:val="Akapitzlist"/>
        <w:numPr>
          <w:ilvl w:val="0"/>
          <w:numId w:val="12"/>
        </w:numPr>
        <w:spacing w:after="0" w:line="360" w:lineRule="auto"/>
        <w:jc w:val="both"/>
        <w:rPr>
          <w:rFonts w:cstheme="minorHAnsi"/>
        </w:rPr>
      </w:pPr>
      <w:r w:rsidRPr="00AC63E6">
        <w:rPr>
          <w:rFonts w:cstheme="minorHAnsi"/>
        </w:rPr>
        <w:lastRenderedPageBreak/>
        <w:t>Ostateczna kwalifikacja kandydatów do projektu będzie odbywała się na podstawie złożonych dokumentów zgłoszeniowych. Ocenie podlegać będzie:</w:t>
      </w:r>
    </w:p>
    <w:p w14:paraId="0BAB415E" w14:textId="77777777" w:rsidR="00876AE9" w:rsidRDefault="00876AE9" w:rsidP="00876AE9">
      <w:pPr>
        <w:pStyle w:val="Akapitzlist"/>
        <w:numPr>
          <w:ilvl w:val="0"/>
          <w:numId w:val="13"/>
        </w:numPr>
        <w:spacing w:after="0" w:line="360" w:lineRule="auto"/>
        <w:jc w:val="both"/>
        <w:rPr>
          <w:rFonts w:cstheme="minorHAnsi"/>
        </w:rPr>
      </w:pPr>
      <w:r>
        <w:rPr>
          <w:rFonts w:cstheme="minorHAnsi"/>
        </w:rPr>
        <w:t>kompletność złożonych dokumentów zgłoszeniowych (wypełnienie wszystkich wymaganych pól, wszystkie dokumenty podpisane osobiście),</w:t>
      </w:r>
    </w:p>
    <w:p w14:paraId="43F759E3" w14:textId="77777777" w:rsidR="00876AE9" w:rsidRDefault="00876AE9" w:rsidP="00876AE9">
      <w:pPr>
        <w:pStyle w:val="Akapitzlist"/>
        <w:numPr>
          <w:ilvl w:val="0"/>
          <w:numId w:val="13"/>
        </w:numPr>
        <w:spacing w:after="0" w:line="360" w:lineRule="auto"/>
        <w:jc w:val="both"/>
        <w:rPr>
          <w:rFonts w:cstheme="minorHAnsi"/>
        </w:rPr>
      </w:pPr>
      <w:r>
        <w:rPr>
          <w:rFonts w:cstheme="minorHAnsi"/>
        </w:rPr>
        <w:t>spełnienie kryteriów kwalifikowalności – weryfikacja na podstawie złożonych dokumentów.</w:t>
      </w:r>
    </w:p>
    <w:p w14:paraId="03402FC9" w14:textId="77777777" w:rsidR="00876AE9" w:rsidRPr="00AC63E6" w:rsidRDefault="00876AE9" w:rsidP="00876AE9">
      <w:pPr>
        <w:pStyle w:val="Akapitzlist"/>
        <w:numPr>
          <w:ilvl w:val="0"/>
          <w:numId w:val="12"/>
        </w:numPr>
        <w:spacing w:line="360" w:lineRule="auto"/>
        <w:jc w:val="both"/>
        <w:rPr>
          <w:rFonts w:cstheme="minorHAnsi"/>
        </w:rPr>
      </w:pPr>
      <w:r w:rsidRPr="00AC63E6">
        <w:rPr>
          <w:rFonts w:cstheme="minorHAnsi"/>
        </w:rPr>
        <w:t xml:space="preserve">W przypadku, gdy kandydat dostarczy niekompletne lub niewłaściwie wypełnione dokumenty zgłoszeniowe, nie zostaną one przyjęte. Dokumenty te podlegają uzupełnieniu w terminie do </w:t>
      </w:r>
      <w:r w:rsidRPr="00AC63E6">
        <w:rPr>
          <w:rFonts w:cstheme="minorHAnsi"/>
        </w:rPr>
        <w:br/>
        <w:t>7 dni roboczych.</w:t>
      </w:r>
    </w:p>
    <w:p w14:paraId="5075EF16" w14:textId="77777777" w:rsidR="00876AE9" w:rsidRPr="00771354" w:rsidRDefault="00876AE9" w:rsidP="00876AE9">
      <w:pPr>
        <w:pStyle w:val="Akapitzlist"/>
        <w:numPr>
          <w:ilvl w:val="0"/>
          <w:numId w:val="12"/>
        </w:numPr>
        <w:spacing w:line="360" w:lineRule="auto"/>
        <w:jc w:val="both"/>
        <w:rPr>
          <w:rFonts w:cstheme="minorHAnsi"/>
        </w:rPr>
      </w:pPr>
      <w:r>
        <w:rPr>
          <w:rFonts w:cstheme="minorHAnsi"/>
        </w:rPr>
        <w:t xml:space="preserve">W przypadku zainteresowania udziałem w projekcie większej liczby osób, kandydaci będą wpisywani na listę rezerwową. </w:t>
      </w:r>
    </w:p>
    <w:p w14:paraId="5761FA42" w14:textId="77777777" w:rsidR="00876AE9" w:rsidRDefault="00876AE9" w:rsidP="00876AE9">
      <w:pPr>
        <w:pStyle w:val="Akapitzlist"/>
        <w:numPr>
          <w:ilvl w:val="0"/>
          <w:numId w:val="12"/>
        </w:numPr>
        <w:spacing w:line="360" w:lineRule="auto"/>
        <w:jc w:val="both"/>
        <w:rPr>
          <w:rFonts w:cstheme="minorHAnsi"/>
        </w:rPr>
      </w:pPr>
      <w:r w:rsidRPr="00771354">
        <w:rPr>
          <w:rFonts w:cstheme="minorHAnsi"/>
        </w:rPr>
        <w:t>Złożone przez Kandydata/Kandydatkę dokumenty zgłoszeniowe nie podlegają zwrotowi.</w:t>
      </w:r>
      <w:r>
        <w:rPr>
          <w:rFonts w:cstheme="minorHAnsi"/>
        </w:rPr>
        <w:t xml:space="preserve"> Dokumenty te stanowią dokumentację Projektu i przechowywane będą przez Beneficjenta zgodnie z zapisami umowy o dofinansowanie projektu. </w:t>
      </w:r>
    </w:p>
    <w:p w14:paraId="64CA8998" w14:textId="77777777" w:rsidR="00876AE9" w:rsidRPr="00771354" w:rsidRDefault="00876AE9" w:rsidP="00876AE9">
      <w:pPr>
        <w:pStyle w:val="Akapitzlist"/>
        <w:spacing w:line="360" w:lineRule="auto"/>
        <w:jc w:val="both"/>
        <w:rPr>
          <w:rFonts w:cstheme="minorHAnsi"/>
        </w:rPr>
      </w:pPr>
    </w:p>
    <w:p w14:paraId="490D8155" w14:textId="77777777" w:rsidR="00876AE9" w:rsidRPr="00D875B1" w:rsidRDefault="00876AE9" w:rsidP="00876AE9">
      <w:pPr>
        <w:pStyle w:val="Bezodstpw"/>
        <w:spacing w:line="360" w:lineRule="auto"/>
        <w:ind w:left="360"/>
        <w:jc w:val="center"/>
        <w:rPr>
          <w:rFonts w:cstheme="minorHAnsi"/>
          <w:b/>
          <w:bCs/>
          <w:kern w:val="2"/>
          <w14:ligatures w14:val="standardContextual"/>
        </w:rPr>
      </w:pPr>
      <w:r w:rsidRPr="00D875B1">
        <w:rPr>
          <w:rFonts w:cstheme="minorHAnsi"/>
          <w:b/>
          <w:bCs/>
          <w:kern w:val="2"/>
          <w14:ligatures w14:val="standardContextual"/>
        </w:rPr>
        <w:t>§</w:t>
      </w:r>
      <w:r>
        <w:rPr>
          <w:rFonts w:cstheme="minorHAnsi"/>
          <w:b/>
          <w:bCs/>
          <w:kern w:val="2"/>
          <w14:ligatures w14:val="standardContextual"/>
        </w:rPr>
        <w:t>5</w:t>
      </w:r>
    </w:p>
    <w:p w14:paraId="2627700C" w14:textId="77777777" w:rsidR="00876AE9" w:rsidRPr="00D875B1" w:rsidRDefault="00876AE9" w:rsidP="00876AE9">
      <w:pPr>
        <w:pStyle w:val="Bezodstpw"/>
        <w:spacing w:line="360" w:lineRule="auto"/>
        <w:jc w:val="center"/>
        <w:rPr>
          <w:rFonts w:cstheme="minorHAnsi"/>
          <w:b/>
          <w:bCs/>
          <w:kern w:val="2"/>
          <w14:ligatures w14:val="standardContextual"/>
        </w:rPr>
      </w:pPr>
      <w:r w:rsidRPr="00D875B1">
        <w:rPr>
          <w:rFonts w:cstheme="minorHAnsi"/>
          <w:b/>
          <w:bCs/>
          <w:kern w:val="2"/>
          <w14:ligatures w14:val="standardContextual"/>
        </w:rPr>
        <w:t>Zakwalifikowanie do Projektu</w:t>
      </w:r>
    </w:p>
    <w:p w14:paraId="520251DA" w14:textId="77777777" w:rsidR="00876AE9" w:rsidRPr="00D875B1" w:rsidRDefault="00876AE9" w:rsidP="00876AE9">
      <w:pPr>
        <w:pStyle w:val="Bezodstpw"/>
        <w:numPr>
          <w:ilvl w:val="0"/>
          <w:numId w:val="3"/>
        </w:numPr>
        <w:spacing w:line="360" w:lineRule="auto"/>
        <w:jc w:val="both"/>
        <w:rPr>
          <w:rFonts w:cstheme="minorHAnsi"/>
          <w:kern w:val="2"/>
          <w14:ligatures w14:val="standardContextual"/>
        </w:rPr>
      </w:pPr>
      <w:r w:rsidRPr="00D875B1">
        <w:rPr>
          <w:rFonts w:cstheme="minorHAnsi"/>
        </w:rPr>
        <w:t>Wszystkie osoby kandydujące do projektu będą na bieżąco informowane o spełnianiu lub nie spełnianiu kryteriów udziału w projekcie (telefonicznie i/lub mailowo).</w:t>
      </w:r>
    </w:p>
    <w:p w14:paraId="3E0AFBB3" w14:textId="77777777" w:rsidR="00876AE9" w:rsidRPr="00600A39" w:rsidRDefault="00876AE9" w:rsidP="00876AE9">
      <w:pPr>
        <w:pStyle w:val="Bezodstpw"/>
        <w:numPr>
          <w:ilvl w:val="0"/>
          <w:numId w:val="3"/>
        </w:numPr>
        <w:spacing w:line="360" w:lineRule="auto"/>
        <w:jc w:val="both"/>
        <w:rPr>
          <w:rFonts w:cstheme="minorHAnsi"/>
          <w:kern w:val="2"/>
          <w14:ligatures w14:val="standardContextual"/>
        </w:rPr>
      </w:pPr>
      <w:r w:rsidRPr="00600A39">
        <w:rPr>
          <w:rFonts w:cstheme="minorHAnsi"/>
          <w:kern w:val="2"/>
          <w14:ligatures w14:val="standardContextual"/>
        </w:rPr>
        <w:t xml:space="preserve">Uczestnik/Uczestniczka Projektu zobowiązuje się podpisać </w:t>
      </w:r>
      <w:r w:rsidRPr="00600A39">
        <w:rPr>
          <w:rFonts w:cstheme="minorHAnsi"/>
          <w:i/>
          <w:iCs/>
          <w:kern w:val="2"/>
          <w14:ligatures w14:val="standardContextual"/>
        </w:rPr>
        <w:t xml:space="preserve">Umowę o udzielenie wsparcia </w:t>
      </w:r>
      <w:r w:rsidRPr="00600A39">
        <w:rPr>
          <w:rFonts w:cstheme="minorHAnsi"/>
          <w:i/>
          <w:iCs/>
          <w:kern w:val="2"/>
          <w14:ligatures w14:val="standardContextual"/>
        </w:rPr>
        <w:br/>
        <w:t>w projekcie pn. „</w:t>
      </w:r>
      <w:r>
        <w:rPr>
          <w:rFonts w:cstheme="minorHAnsi"/>
          <w:i/>
          <w:iCs/>
          <w:kern w:val="2"/>
          <w14:ligatures w14:val="standardContextual"/>
        </w:rPr>
        <w:t>Integracja zawodowa obywateli państw trzecich – subregion ełcki</w:t>
      </w:r>
      <w:r w:rsidRPr="00600A39">
        <w:rPr>
          <w:rFonts w:cstheme="minorHAnsi"/>
          <w:i/>
          <w:iCs/>
          <w:kern w:val="2"/>
          <w14:ligatures w14:val="standardContextual"/>
        </w:rPr>
        <w:t>”</w:t>
      </w:r>
      <w:r w:rsidRPr="00600A39">
        <w:rPr>
          <w:rFonts w:cstheme="minorHAnsi"/>
          <w:kern w:val="2"/>
          <w14:ligatures w14:val="standardContextual"/>
        </w:rPr>
        <w:t xml:space="preserve"> najpóźniej w dniu rozpoczęcia </w:t>
      </w:r>
      <w:r>
        <w:rPr>
          <w:rFonts w:cstheme="minorHAnsi"/>
          <w:kern w:val="2"/>
          <w14:ligatures w14:val="standardContextual"/>
        </w:rPr>
        <w:t>1 formy wsparcia.</w:t>
      </w:r>
    </w:p>
    <w:p w14:paraId="4666E442" w14:textId="77777777" w:rsidR="00876AE9" w:rsidRPr="004B73EA" w:rsidRDefault="00876AE9" w:rsidP="00876AE9">
      <w:pPr>
        <w:pStyle w:val="Bezodstpw"/>
        <w:numPr>
          <w:ilvl w:val="0"/>
          <w:numId w:val="3"/>
        </w:numPr>
        <w:spacing w:line="360" w:lineRule="auto"/>
        <w:ind w:left="1276"/>
        <w:jc w:val="both"/>
        <w:rPr>
          <w:rFonts w:cstheme="minorHAnsi"/>
          <w:kern w:val="2"/>
          <w14:ligatures w14:val="standardContextual"/>
        </w:rPr>
      </w:pPr>
      <w:r w:rsidRPr="004B73EA">
        <w:rPr>
          <w:rFonts w:cstheme="minorHAnsi"/>
          <w:kern w:val="2"/>
          <w14:ligatures w14:val="standardContextual"/>
        </w:rPr>
        <w:t>Uczestnik/Uczestniczka Projektu w momencie podpisania umowy o której mowa w §3 ust. 2, akceptuje warunki uczestnictwa w Projekcie.</w:t>
      </w:r>
    </w:p>
    <w:p w14:paraId="744F96D5" w14:textId="77777777" w:rsidR="00876AE9" w:rsidRDefault="00876AE9" w:rsidP="00876AE9">
      <w:pPr>
        <w:pStyle w:val="Default"/>
        <w:tabs>
          <w:tab w:val="left" w:pos="1134"/>
        </w:tabs>
        <w:spacing w:line="360" w:lineRule="auto"/>
        <w:ind w:left="360"/>
        <w:rPr>
          <w:rFonts w:asciiTheme="minorHAnsi" w:hAnsiTheme="minorHAnsi" w:cstheme="minorHAnsi"/>
          <w:b/>
          <w:bCs/>
          <w:color w:val="auto"/>
          <w:kern w:val="2"/>
          <w:sz w:val="22"/>
          <w:szCs w:val="22"/>
        </w:rPr>
      </w:pPr>
    </w:p>
    <w:p w14:paraId="2C5A67EF" w14:textId="77777777" w:rsidR="00876AE9" w:rsidRDefault="00876AE9" w:rsidP="00876AE9">
      <w:pPr>
        <w:pStyle w:val="Default"/>
        <w:tabs>
          <w:tab w:val="left" w:pos="1134"/>
        </w:tabs>
        <w:spacing w:line="360" w:lineRule="auto"/>
        <w:ind w:left="360"/>
        <w:jc w:val="center"/>
        <w:rPr>
          <w:rFonts w:asciiTheme="minorHAnsi" w:hAnsiTheme="minorHAnsi" w:cstheme="minorHAnsi"/>
          <w:b/>
          <w:bCs/>
          <w:color w:val="auto"/>
          <w:kern w:val="2"/>
          <w:sz w:val="22"/>
          <w:szCs w:val="22"/>
        </w:rPr>
      </w:pPr>
      <w:r w:rsidRPr="00AC4C52">
        <w:rPr>
          <w:rFonts w:asciiTheme="minorHAnsi" w:hAnsiTheme="minorHAnsi" w:cstheme="minorHAnsi"/>
          <w:b/>
          <w:bCs/>
          <w:color w:val="auto"/>
          <w:kern w:val="2"/>
          <w:sz w:val="22"/>
          <w:szCs w:val="22"/>
        </w:rPr>
        <w:t>§</w:t>
      </w:r>
      <w:r>
        <w:rPr>
          <w:rFonts w:asciiTheme="minorHAnsi" w:hAnsiTheme="minorHAnsi" w:cstheme="minorHAnsi"/>
          <w:b/>
          <w:bCs/>
          <w:color w:val="auto"/>
          <w:kern w:val="2"/>
          <w:sz w:val="22"/>
          <w:szCs w:val="22"/>
        </w:rPr>
        <w:t>6</w:t>
      </w:r>
    </w:p>
    <w:p w14:paraId="23520DB9" w14:textId="77777777" w:rsidR="00876AE9" w:rsidRDefault="00876AE9" w:rsidP="00876AE9">
      <w:pPr>
        <w:pStyle w:val="Default"/>
        <w:tabs>
          <w:tab w:val="left" w:pos="1134"/>
        </w:tabs>
        <w:spacing w:line="360" w:lineRule="auto"/>
        <w:jc w:val="center"/>
        <w:rPr>
          <w:rFonts w:asciiTheme="minorHAnsi" w:hAnsiTheme="minorHAnsi" w:cstheme="minorHAnsi"/>
          <w:b/>
          <w:bCs/>
          <w:color w:val="auto"/>
          <w:kern w:val="2"/>
          <w:sz w:val="22"/>
          <w:szCs w:val="22"/>
        </w:rPr>
      </w:pPr>
      <w:r>
        <w:rPr>
          <w:rFonts w:asciiTheme="minorHAnsi" w:hAnsiTheme="minorHAnsi" w:cstheme="minorHAnsi"/>
          <w:b/>
          <w:bCs/>
          <w:color w:val="auto"/>
          <w:kern w:val="2"/>
          <w:sz w:val="22"/>
          <w:szCs w:val="22"/>
        </w:rPr>
        <w:t>Zakres i formy wsparcia</w:t>
      </w:r>
    </w:p>
    <w:p w14:paraId="1DE53A24" w14:textId="77777777" w:rsidR="00876AE9" w:rsidRPr="00850184" w:rsidRDefault="00876AE9" w:rsidP="00876AE9">
      <w:pPr>
        <w:pStyle w:val="Default"/>
        <w:numPr>
          <w:ilvl w:val="0"/>
          <w:numId w:val="14"/>
        </w:numPr>
        <w:spacing w:line="360" w:lineRule="auto"/>
        <w:jc w:val="both"/>
        <w:rPr>
          <w:rFonts w:asciiTheme="minorHAnsi" w:hAnsiTheme="minorHAnsi" w:cstheme="minorHAnsi"/>
          <w:b/>
          <w:bCs/>
          <w:color w:val="auto"/>
          <w:kern w:val="2"/>
          <w:sz w:val="22"/>
          <w:szCs w:val="22"/>
        </w:rPr>
      </w:pPr>
      <w:r w:rsidRPr="0029035C">
        <w:rPr>
          <w:rFonts w:asciiTheme="minorHAnsi" w:hAnsiTheme="minorHAnsi" w:cstheme="minorHAnsi"/>
          <w:color w:val="auto"/>
          <w:kern w:val="2"/>
          <w:sz w:val="22"/>
          <w:szCs w:val="22"/>
        </w:rPr>
        <w:t>W ramach Projektu zaplanowano następujące formy wsparcia:</w:t>
      </w:r>
    </w:p>
    <w:p w14:paraId="7DF438F0" w14:textId="77777777" w:rsidR="00876AE9" w:rsidRDefault="00876AE9" w:rsidP="00876AE9">
      <w:pPr>
        <w:pStyle w:val="Default"/>
        <w:numPr>
          <w:ilvl w:val="0"/>
          <w:numId w:val="15"/>
        </w:numPr>
        <w:spacing w:line="360" w:lineRule="auto"/>
        <w:ind w:left="851" w:hanging="425"/>
        <w:jc w:val="both"/>
        <w:rPr>
          <w:rFonts w:asciiTheme="minorHAnsi" w:hAnsiTheme="minorHAnsi" w:cstheme="minorHAnsi"/>
          <w:color w:val="auto"/>
          <w:kern w:val="2"/>
          <w:sz w:val="22"/>
          <w:szCs w:val="22"/>
        </w:rPr>
      </w:pPr>
      <w:r w:rsidRPr="00A84796">
        <w:rPr>
          <w:rFonts w:asciiTheme="minorHAnsi" w:hAnsiTheme="minorHAnsi" w:cstheme="minorHAnsi"/>
          <w:b/>
          <w:bCs/>
          <w:color w:val="auto"/>
          <w:kern w:val="2"/>
          <w:sz w:val="22"/>
          <w:szCs w:val="22"/>
        </w:rPr>
        <w:t>Doradztwo/poradnictwo zawodowe</w:t>
      </w:r>
      <w:r>
        <w:rPr>
          <w:rFonts w:asciiTheme="minorHAnsi" w:hAnsiTheme="minorHAnsi" w:cstheme="minorHAnsi"/>
          <w:color w:val="auto"/>
          <w:kern w:val="2"/>
          <w:sz w:val="22"/>
          <w:szCs w:val="22"/>
        </w:rPr>
        <w:t xml:space="preserve"> – obligatoryjna forma wsparcia, obejmująca:</w:t>
      </w:r>
    </w:p>
    <w:p w14:paraId="1D39426E" w14:textId="77777777" w:rsidR="00876AE9" w:rsidRDefault="00876AE9" w:rsidP="00876AE9">
      <w:pPr>
        <w:pStyle w:val="Default"/>
        <w:numPr>
          <w:ilvl w:val="0"/>
          <w:numId w:val="16"/>
        </w:numPr>
        <w:spacing w:line="360" w:lineRule="auto"/>
        <w:ind w:left="709" w:firstLine="425"/>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lastRenderedPageBreak/>
        <w:t>diagnozę potrzeb i opracowanie Indywidualnego Planu Działania (3h/osoba),</w:t>
      </w:r>
    </w:p>
    <w:p w14:paraId="38B63786" w14:textId="77777777" w:rsidR="00876AE9" w:rsidRPr="006206E8" w:rsidRDefault="00876AE9" w:rsidP="00876AE9">
      <w:pPr>
        <w:pStyle w:val="Default"/>
        <w:numPr>
          <w:ilvl w:val="0"/>
          <w:numId w:val="16"/>
        </w:numPr>
        <w:tabs>
          <w:tab w:val="left" w:pos="1276"/>
        </w:tabs>
        <w:spacing w:line="360" w:lineRule="auto"/>
        <w:ind w:left="1418" w:hanging="284"/>
        <w:jc w:val="both"/>
        <w:rPr>
          <w:rFonts w:asciiTheme="minorHAnsi" w:hAnsiTheme="minorHAnsi" w:cstheme="minorHAnsi"/>
          <w:color w:val="auto"/>
          <w:kern w:val="2"/>
          <w:sz w:val="22"/>
          <w:szCs w:val="22"/>
        </w:rPr>
      </w:pPr>
      <w:r w:rsidRPr="006206E8">
        <w:rPr>
          <w:rFonts w:asciiTheme="minorHAnsi" w:hAnsiTheme="minorHAnsi" w:cstheme="minorHAnsi"/>
          <w:color w:val="auto"/>
          <w:kern w:val="2"/>
          <w:sz w:val="22"/>
          <w:szCs w:val="22"/>
        </w:rPr>
        <w:t>poradnictwo/doradztwo indywidualne, w tym m.in.  spotkania monitorujące realizację i/lub aktualizację Indywidualnego Planu Działania (4h/osoba),</w:t>
      </w:r>
    </w:p>
    <w:p w14:paraId="417CE70C" w14:textId="77777777" w:rsidR="00876AE9" w:rsidRDefault="00876AE9" w:rsidP="00876AE9">
      <w:pPr>
        <w:pStyle w:val="Default"/>
        <w:numPr>
          <w:ilvl w:val="0"/>
          <w:numId w:val="16"/>
        </w:numPr>
        <w:spacing w:line="360" w:lineRule="auto"/>
        <w:ind w:left="709" w:firstLine="425"/>
        <w:jc w:val="both"/>
        <w:rPr>
          <w:rFonts w:asciiTheme="minorHAnsi" w:hAnsiTheme="minorHAnsi" w:cstheme="minorHAnsi"/>
          <w:color w:val="auto"/>
          <w:kern w:val="2"/>
          <w:sz w:val="22"/>
          <w:szCs w:val="22"/>
        </w:rPr>
      </w:pPr>
      <w:r w:rsidRPr="00A84796">
        <w:rPr>
          <w:rFonts w:asciiTheme="minorHAnsi" w:hAnsiTheme="minorHAnsi" w:cstheme="minorHAnsi"/>
          <w:color w:val="auto"/>
          <w:kern w:val="2"/>
          <w:sz w:val="22"/>
          <w:szCs w:val="22"/>
        </w:rPr>
        <w:t>spotkanie podsumowujące realizację całego IPD (1h/.osoba).</w:t>
      </w:r>
    </w:p>
    <w:p w14:paraId="6FB88941" w14:textId="0DB83640" w:rsidR="00876AE9" w:rsidRDefault="00876AE9" w:rsidP="00876AE9">
      <w:pPr>
        <w:pStyle w:val="Default"/>
        <w:numPr>
          <w:ilvl w:val="0"/>
          <w:numId w:val="16"/>
        </w:numPr>
        <w:spacing w:line="360" w:lineRule="auto"/>
        <w:ind w:left="709" w:firstLine="425"/>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Okres realizacji: 01.01.2025 r. do 31.1</w:t>
      </w:r>
      <w:r w:rsidR="001E64FF">
        <w:rPr>
          <w:rFonts w:asciiTheme="minorHAnsi" w:hAnsiTheme="minorHAnsi" w:cstheme="minorHAnsi"/>
          <w:color w:val="auto"/>
          <w:kern w:val="2"/>
          <w:sz w:val="22"/>
          <w:szCs w:val="22"/>
        </w:rPr>
        <w:t>2</w:t>
      </w:r>
      <w:r>
        <w:rPr>
          <w:rFonts w:asciiTheme="minorHAnsi" w:hAnsiTheme="minorHAnsi" w:cstheme="minorHAnsi"/>
          <w:color w:val="auto"/>
          <w:kern w:val="2"/>
          <w:sz w:val="22"/>
          <w:szCs w:val="22"/>
        </w:rPr>
        <w:t>.2025 r.</w:t>
      </w:r>
    </w:p>
    <w:p w14:paraId="157670E9" w14:textId="77777777" w:rsidR="00876AE9" w:rsidRDefault="00876AE9" w:rsidP="00876AE9">
      <w:pPr>
        <w:pStyle w:val="Default"/>
        <w:numPr>
          <w:ilvl w:val="0"/>
          <w:numId w:val="15"/>
        </w:numPr>
        <w:spacing w:line="360" w:lineRule="auto"/>
        <w:ind w:left="709" w:hanging="283"/>
        <w:jc w:val="both"/>
        <w:rPr>
          <w:rFonts w:asciiTheme="minorHAnsi" w:hAnsiTheme="minorHAnsi" w:cstheme="minorHAnsi"/>
          <w:color w:val="auto"/>
          <w:kern w:val="2"/>
          <w:sz w:val="22"/>
          <w:szCs w:val="22"/>
        </w:rPr>
      </w:pPr>
      <w:r w:rsidRPr="00A84796">
        <w:rPr>
          <w:rFonts w:asciiTheme="minorHAnsi" w:hAnsiTheme="minorHAnsi" w:cstheme="minorHAnsi"/>
          <w:b/>
          <w:bCs/>
          <w:color w:val="auto"/>
          <w:kern w:val="2"/>
          <w:sz w:val="22"/>
          <w:szCs w:val="22"/>
        </w:rPr>
        <w:t>Wsparcie rozwoju umiejętności miękkich UP</w:t>
      </w:r>
      <w:r>
        <w:rPr>
          <w:rFonts w:asciiTheme="minorHAnsi" w:hAnsiTheme="minorHAnsi" w:cstheme="minorHAnsi"/>
          <w:color w:val="auto"/>
          <w:kern w:val="2"/>
          <w:sz w:val="22"/>
          <w:szCs w:val="22"/>
        </w:rPr>
        <w:t xml:space="preserve"> (wsparcie nieobowiązkowe – udział na podstawie IPD), obejmujące:</w:t>
      </w:r>
    </w:p>
    <w:p w14:paraId="7BD65C81" w14:textId="77777777" w:rsidR="00876AE9" w:rsidRDefault="00876AE9" w:rsidP="00876AE9">
      <w:pPr>
        <w:pStyle w:val="Default"/>
        <w:numPr>
          <w:ilvl w:val="0"/>
          <w:numId w:val="17"/>
        </w:numPr>
        <w:spacing w:line="360" w:lineRule="auto"/>
        <w:ind w:firstLine="414"/>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Warsztaty aktywnego poszukiwania pracy (WAPP), 6dni x 4h/dzień</w:t>
      </w:r>
    </w:p>
    <w:p w14:paraId="69A7B41A" w14:textId="77777777" w:rsidR="00876AE9" w:rsidRDefault="00876AE9" w:rsidP="00876AE9">
      <w:pPr>
        <w:pStyle w:val="Default"/>
        <w:numPr>
          <w:ilvl w:val="0"/>
          <w:numId w:val="17"/>
        </w:numPr>
        <w:spacing w:line="360" w:lineRule="auto"/>
        <w:ind w:firstLine="414"/>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Indywidualne poradnictwo psychologiczne, 4h/osoba.</w:t>
      </w:r>
    </w:p>
    <w:p w14:paraId="61B5315E" w14:textId="65D549EF" w:rsidR="00876AE9" w:rsidRPr="006206E8" w:rsidRDefault="00876AE9" w:rsidP="00876AE9">
      <w:pPr>
        <w:pStyle w:val="Default"/>
        <w:numPr>
          <w:ilvl w:val="0"/>
          <w:numId w:val="17"/>
        </w:numPr>
        <w:spacing w:line="360" w:lineRule="auto"/>
        <w:ind w:firstLine="414"/>
        <w:jc w:val="both"/>
        <w:rPr>
          <w:rFonts w:asciiTheme="minorHAnsi" w:hAnsiTheme="minorHAnsi" w:cstheme="minorHAnsi"/>
          <w:color w:val="auto"/>
          <w:kern w:val="2"/>
          <w:sz w:val="22"/>
          <w:szCs w:val="22"/>
        </w:rPr>
      </w:pPr>
      <w:r w:rsidRPr="006206E8">
        <w:rPr>
          <w:rFonts w:asciiTheme="minorHAnsi" w:hAnsiTheme="minorHAnsi" w:cstheme="minorHAnsi"/>
          <w:color w:val="auto"/>
          <w:kern w:val="2"/>
          <w:sz w:val="22"/>
          <w:szCs w:val="22"/>
        </w:rPr>
        <w:t>Okres realizacji: od 01.01.202</w:t>
      </w:r>
      <w:r w:rsidR="00AB355D">
        <w:rPr>
          <w:rFonts w:asciiTheme="minorHAnsi" w:hAnsiTheme="minorHAnsi" w:cstheme="minorHAnsi"/>
          <w:color w:val="auto"/>
          <w:kern w:val="2"/>
          <w:sz w:val="22"/>
          <w:szCs w:val="22"/>
        </w:rPr>
        <w:t>5</w:t>
      </w:r>
      <w:r w:rsidRPr="006206E8">
        <w:rPr>
          <w:rFonts w:asciiTheme="minorHAnsi" w:hAnsiTheme="minorHAnsi" w:cstheme="minorHAnsi"/>
          <w:color w:val="auto"/>
          <w:kern w:val="2"/>
          <w:sz w:val="22"/>
          <w:szCs w:val="22"/>
        </w:rPr>
        <w:t xml:space="preserve"> do 31.1</w:t>
      </w:r>
      <w:r w:rsidR="00AB355D">
        <w:rPr>
          <w:rFonts w:asciiTheme="minorHAnsi" w:hAnsiTheme="minorHAnsi" w:cstheme="minorHAnsi"/>
          <w:color w:val="auto"/>
          <w:kern w:val="2"/>
          <w:sz w:val="22"/>
          <w:szCs w:val="22"/>
        </w:rPr>
        <w:t>2</w:t>
      </w:r>
      <w:r w:rsidRPr="006206E8">
        <w:rPr>
          <w:rFonts w:asciiTheme="minorHAnsi" w:hAnsiTheme="minorHAnsi" w:cstheme="minorHAnsi"/>
          <w:color w:val="auto"/>
          <w:kern w:val="2"/>
          <w:sz w:val="22"/>
          <w:szCs w:val="22"/>
        </w:rPr>
        <w:t>.2025 r.</w:t>
      </w:r>
    </w:p>
    <w:p w14:paraId="7F33E0E0" w14:textId="220013BD" w:rsidR="00876AE9" w:rsidRDefault="00876AE9" w:rsidP="00876AE9">
      <w:pPr>
        <w:pStyle w:val="Default"/>
        <w:numPr>
          <w:ilvl w:val="0"/>
          <w:numId w:val="2"/>
        </w:numPr>
        <w:spacing w:line="360" w:lineRule="auto"/>
        <w:ind w:left="709" w:hanging="283"/>
        <w:jc w:val="both"/>
        <w:rPr>
          <w:rFonts w:asciiTheme="minorHAnsi" w:hAnsiTheme="minorHAnsi" w:cstheme="minorHAnsi"/>
          <w:color w:val="auto"/>
          <w:kern w:val="2"/>
          <w:sz w:val="22"/>
          <w:szCs w:val="22"/>
        </w:rPr>
      </w:pPr>
      <w:r w:rsidRPr="00A84796">
        <w:rPr>
          <w:rFonts w:asciiTheme="minorHAnsi" w:hAnsiTheme="minorHAnsi" w:cstheme="minorHAnsi"/>
          <w:b/>
          <w:bCs/>
          <w:color w:val="auto"/>
          <w:kern w:val="2"/>
          <w:sz w:val="22"/>
          <w:szCs w:val="22"/>
        </w:rPr>
        <w:t>Szkolenia prowadzące do uzyskania kwalifikacji lub nabycia kompetencji</w:t>
      </w:r>
      <w:r>
        <w:rPr>
          <w:rFonts w:asciiTheme="minorHAnsi" w:hAnsiTheme="minorHAnsi" w:cstheme="minorHAnsi"/>
          <w:color w:val="auto"/>
          <w:kern w:val="2"/>
          <w:sz w:val="22"/>
          <w:szCs w:val="22"/>
        </w:rPr>
        <w:t xml:space="preserve"> (</w:t>
      </w:r>
      <w:r w:rsidR="00BC1266">
        <w:rPr>
          <w:rFonts w:asciiTheme="minorHAnsi" w:hAnsiTheme="minorHAnsi" w:cstheme="minorHAnsi"/>
          <w:color w:val="auto"/>
          <w:kern w:val="2"/>
          <w:sz w:val="22"/>
          <w:szCs w:val="22"/>
        </w:rPr>
        <w:t>6</w:t>
      </w:r>
      <w:r>
        <w:rPr>
          <w:rFonts w:asciiTheme="minorHAnsi" w:hAnsiTheme="minorHAnsi" w:cstheme="minorHAnsi"/>
          <w:color w:val="auto"/>
          <w:kern w:val="2"/>
          <w:sz w:val="22"/>
          <w:szCs w:val="22"/>
        </w:rPr>
        <w:t>0 UP) – wsparcie otrzymają wszyscy UP, temat szkoleń zostanie określony w IPD.</w:t>
      </w:r>
    </w:p>
    <w:p w14:paraId="222780DE" w14:textId="15E3A5A3" w:rsidR="001A7367" w:rsidRDefault="00876AE9" w:rsidP="001A7367">
      <w:pPr>
        <w:pStyle w:val="Default"/>
        <w:numPr>
          <w:ilvl w:val="0"/>
          <w:numId w:val="18"/>
        </w:numPr>
        <w:spacing w:line="360" w:lineRule="auto"/>
        <w:jc w:val="both"/>
        <w:rPr>
          <w:rFonts w:asciiTheme="minorHAnsi" w:hAnsiTheme="minorHAnsi" w:cstheme="minorHAnsi"/>
          <w:color w:val="auto"/>
          <w:kern w:val="2"/>
          <w:sz w:val="22"/>
          <w:szCs w:val="22"/>
        </w:rPr>
      </w:pPr>
      <w:r w:rsidRPr="00496F00">
        <w:rPr>
          <w:rFonts w:asciiTheme="minorHAnsi" w:hAnsiTheme="minorHAnsi" w:cstheme="minorHAnsi"/>
          <w:color w:val="auto"/>
          <w:kern w:val="2"/>
          <w:sz w:val="22"/>
          <w:szCs w:val="22"/>
        </w:rPr>
        <w:t>W trakcie szkolenia/kursu Uczestnikowi</w:t>
      </w:r>
      <w:r>
        <w:rPr>
          <w:rFonts w:asciiTheme="minorHAnsi" w:hAnsiTheme="minorHAnsi" w:cstheme="minorHAnsi"/>
          <w:color w:val="auto"/>
          <w:kern w:val="2"/>
          <w:sz w:val="22"/>
          <w:szCs w:val="22"/>
        </w:rPr>
        <w:t>/Uczestnice projektu</w:t>
      </w:r>
      <w:r w:rsidRPr="00496F00">
        <w:rPr>
          <w:rFonts w:asciiTheme="minorHAnsi" w:hAnsiTheme="minorHAnsi" w:cstheme="minorHAnsi"/>
          <w:color w:val="auto"/>
          <w:kern w:val="2"/>
          <w:sz w:val="22"/>
          <w:szCs w:val="22"/>
        </w:rPr>
        <w:t xml:space="preserve"> przysługuje wsparcie materialne w postaci stypendium</w:t>
      </w:r>
      <w:r w:rsidR="00EB7CE6">
        <w:rPr>
          <w:rFonts w:asciiTheme="minorHAnsi" w:hAnsiTheme="minorHAnsi" w:cstheme="minorHAnsi"/>
          <w:color w:val="auto"/>
          <w:kern w:val="2"/>
          <w:sz w:val="22"/>
          <w:szCs w:val="22"/>
        </w:rPr>
        <w:t xml:space="preserve"> szkoleniowego</w:t>
      </w:r>
      <w:r>
        <w:rPr>
          <w:rFonts w:asciiTheme="minorHAnsi" w:hAnsiTheme="minorHAnsi" w:cstheme="minorHAnsi"/>
          <w:color w:val="auto"/>
          <w:kern w:val="2"/>
          <w:sz w:val="22"/>
          <w:szCs w:val="22"/>
        </w:rPr>
        <w:t>,</w:t>
      </w:r>
    </w:p>
    <w:p w14:paraId="5972A4A2" w14:textId="00DD2F9A" w:rsidR="00876AE9" w:rsidRDefault="00EB7CE6" w:rsidP="00876AE9">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W przypadku szkoleń trwających w okresie przejściowym – rozpoczętych przed 1 czerwca 2025 r. i kontynuowanych po tej dacie – stypendium naliczane będzie zgodnie z następującymi zasadami:</w:t>
      </w:r>
    </w:p>
    <w:p w14:paraId="2EF6C5BD" w14:textId="21F073DE" w:rsidR="00EB7CE6" w:rsidRDefault="00EB7CE6" w:rsidP="00EB7CE6">
      <w:pPr>
        <w:pStyle w:val="Akapitzlist"/>
        <w:numPr>
          <w:ilvl w:val="0"/>
          <w:numId w:val="32"/>
        </w:numPr>
        <w:spacing w:line="360" w:lineRule="auto"/>
        <w:jc w:val="both"/>
        <w:rPr>
          <w:rFonts w:ascii="Calibri" w:hAnsi="Calibri" w:cs="Calibri"/>
          <w:color w:val="000000"/>
        </w:rPr>
      </w:pPr>
      <w:r w:rsidRPr="00EB7CE6">
        <w:rPr>
          <w:rFonts w:ascii="Calibri" w:hAnsi="Calibri" w:cs="Calibri"/>
          <w:color w:val="000000"/>
        </w:rPr>
        <w:t>za okres do dnia 31 maja 2025 r. włącznie – zgodnie z dotychczasowymi przepisami, obowiązującymi przed wejściem w życie ustawy z dnia 20 marca 2025 r. o rynku pracy i służbach zatrudnienia,</w:t>
      </w:r>
    </w:p>
    <w:p w14:paraId="6C112415" w14:textId="15A31943" w:rsidR="00EB7CE6" w:rsidRDefault="00EB7CE6" w:rsidP="00EB7CE6">
      <w:pPr>
        <w:pStyle w:val="Akapitzlist"/>
        <w:numPr>
          <w:ilvl w:val="0"/>
          <w:numId w:val="32"/>
        </w:numPr>
        <w:spacing w:line="360" w:lineRule="auto"/>
        <w:jc w:val="both"/>
        <w:rPr>
          <w:rFonts w:ascii="Calibri" w:hAnsi="Calibri" w:cs="Calibri"/>
          <w:color w:val="000000"/>
        </w:rPr>
      </w:pPr>
      <w:r w:rsidRPr="00EB7CE6">
        <w:rPr>
          <w:rFonts w:ascii="Calibri" w:hAnsi="Calibri" w:cs="Calibri"/>
          <w:color w:val="000000"/>
        </w:rPr>
        <w:t>za okres od dnia 1 czerwca 2025 r. – zgodnie z przepisami ww. ustawy, w szczególności z uwzględnieniem, że osobom posiadającym status osoby pracującej nie przysługuje stypendium szkoleniowe.</w:t>
      </w:r>
    </w:p>
    <w:p w14:paraId="00885921"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Dla szkoleń rozpoczętych od dnia 1 czerwca 2025 r. włącznie – stosuje się przepisy nowej ustawy z dnia 20 marca 2025 r. o rynku pracy i służbach zatrudnienia, w szczególności:</w:t>
      </w:r>
    </w:p>
    <w:p w14:paraId="4EE3648C"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Stypendium przysługuje osobie bezrobotnej w wysokości 120% zasiłku dla bezrobotnych, jeśli miesięczny wymiar szkolenia wynosi co najmniej 150 godzin</w:t>
      </w:r>
      <w:r>
        <w:rPr>
          <w:rFonts w:ascii="Calibri" w:hAnsi="Calibri" w:cs="Calibri"/>
          <w:color w:val="000000"/>
        </w:rPr>
        <w:t>.</w:t>
      </w:r>
    </w:p>
    <w:p w14:paraId="45901F44"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W przypadku mniejszego wymiaru – stypendium naliczane jest proporcjonalnie.</w:t>
      </w:r>
    </w:p>
    <w:p w14:paraId="106B353A"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lastRenderedPageBreak/>
        <w:t>Osobie pracującej nie przysługuje stypendium szkoleniowe.</w:t>
      </w:r>
    </w:p>
    <w:p w14:paraId="6497DBA0" w14:textId="23720592"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Za okres nieobecności nie przysługuje stypendium, z wyjątkami przewidzianymi</w:t>
      </w:r>
      <w:r w:rsidR="008735AA">
        <w:rPr>
          <w:rFonts w:ascii="Calibri" w:hAnsi="Calibri" w:cs="Calibri"/>
          <w:color w:val="000000"/>
        </w:rPr>
        <w:t xml:space="preserve"> </w:t>
      </w:r>
      <w:r w:rsidRPr="00EB7CE6">
        <w:rPr>
          <w:rFonts w:ascii="Calibri" w:hAnsi="Calibri" w:cs="Calibri"/>
          <w:color w:val="000000"/>
        </w:rPr>
        <w:t>ustawą.</w:t>
      </w:r>
    </w:p>
    <w:p w14:paraId="2FD2B411"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Wysokość stypendium szkoleniowego uzależniona jest od liczby godzin szkoleniowych faktycznie zrealizowanych przez Uczestnika Projektu (stypendium zostanie wypłacone wyłącznie za pełne godziny odbytego szkolenia).</w:t>
      </w:r>
    </w:p>
    <w:p w14:paraId="2345507E"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Za każdą nieusprawiedliwioną nieobecność na szkoleniu lub jego części stypendium nie przysługuje.</w:t>
      </w:r>
    </w:p>
    <w:p w14:paraId="77EDA085" w14:textId="77777777" w:rsid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Wypłata stypendium szkoleniowego nastąpi na podstawie list obecności ze szkoleń, po weryfikacji poprawności dokumentów przez Beneficjenta Projektu. Stypendium zostanie wypłacone przelewem na wskazany przez Uczestnika rachunek bankowy, którego jest właścicielem lub współwłaścicielem, lub w formie gotówkowej, za pokwitowaniem odbioru.</w:t>
      </w:r>
    </w:p>
    <w:p w14:paraId="75B53532" w14:textId="178F84FD" w:rsidR="00EB7CE6" w:rsidRPr="00EB7CE6" w:rsidRDefault="00EB7CE6" w:rsidP="00EB7CE6">
      <w:pPr>
        <w:pStyle w:val="Akapitzlist"/>
        <w:numPr>
          <w:ilvl w:val="0"/>
          <w:numId w:val="18"/>
        </w:numPr>
        <w:spacing w:line="360" w:lineRule="auto"/>
        <w:jc w:val="both"/>
        <w:rPr>
          <w:rFonts w:ascii="Calibri" w:hAnsi="Calibri" w:cs="Calibri"/>
          <w:color w:val="000000"/>
        </w:rPr>
      </w:pPr>
      <w:r w:rsidRPr="00EB7CE6">
        <w:rPr>
          <w:rFonts w:ascii="Calibri" w:hAnsi="Calibri" w:cs="Calibri"/>
          <w:color w:val="000000"/>
        </w:rPr>
        <w:t>Stypendium szkoleniowe wypłacane będzie po zakończeniu szkolenia i naliczane proporcjonalnie do okresów, w których uczestnik posiadał uprawnienia do jego otrzymania zgodnie z obowiązującymi przepisami.</w:t>
      </w:r>
    </w:p>
    <w:p w14:paraId="1E22B957" w14:textId="356206BA" w:rsidR="00876AE9" w:rsidRPr="001215C4" w:rsidRDefault="00876AE9" w:rsidP="00876AE9">
      <w:pPr>
        <w:pStyle w:val="Akapitzlist"/>
        <w:numPr>
          <w:ilvl w:val="0"/>
          <w:numId w:val="18"/>
        </w:numPr>
        <w:spacing w:line="360" w:lineRule="auto"/>
        <w:jc w:val="both"/>
        <w:rPr>
          <w:rFonts w:ascii="Calibri" w:hAnsi="Calibri" w:cs="Calibri"/>
          <w:color w:val="000000"/>
        </w:rPr>
      </w:pPr>
      <w:r>
        <w:rPr>
          <w:lang w:eastAsia="pl-PL"/>
        </w:rPr>
        <w:t xml:space="preserve">Okres </w:t>
      </w:r>
      <w:r w:rsidRPr="00E94A21">
        <w:rPr>
          <w:lang w:eastAsia="pl-PL"/>
        </w:rPr>
        <w:t xml:space="preserve">realizacji: </w:t>
      </w:r>
      <w:r w:rsidRPr="00E94A21">
        <w:rPr>
          <w:rFonts w:cstheme="minorHAnsi"/>
        </w:rPr>
        <w:t>01.02.2025 r. do 3</w:t>
      </w:r>
      <w:r w:rsidR="00BC1266">
        <w:rPr>
          <w:rFonts w:cstheme="minorHAnsi"/>
        </w:rPr>
        <w:t>1</w:t>
      </w:r>
      <w:r w:rsidRPr="00E94A21">
        <w:rPr>
          <w:rFonts w:cstheme="minorHAnsi"/>
        </w:rPr>
        <w:t>.</w:t>
      </w:r>
      <w:r w:rsidR="00BC1266">
        <w:rPr>
          <w:rFonts w:cstheme="minorHAnsi"/>
        </w:rPr>
        <w:t>12</w:t>
      </w:r>
      <w:r w:rsidRPr="00E94A21">
        <w:rPr>
          <w:rFonts w:cstheme="minorHAnsi"/>
        </w:rPr>
        <w:t>.2025 r.</w:t>
      </w:r>
    </w:p>
    <w:p w14:paraId="352CF3F5" w14:textId="77777777" w:rsidR="00876AE9" w:rsidRPr="004F5AC6" w:rsidRDefault="00876AE9" w:rsidP="00876AE9">
      <w:pPr>
        <w:pStyle w:val="Akapitzlist"/>
        <w:numPr>
          <w:ilvl w:val="0"/>
          <w:numId w:val="2"/>
        </w:numPr>
        <w:spacing w:after="0" w:line="360" w:lineRule="auto"/>
        <w:ind w:left="993" w:hanging="426"/>
        <w:jc w:val="both"/>
        <w:rPr>
          <w:rFonts w:cstheme="minorHAnsi"/>
          <w:b/>
          <w:bCs/>
        </w:rPr>
      </w:pPr>
      <w:r w:rsidRPr="004F5AC6">
        <w:rPr>
          <w:rFonts w:cstheme="minorHAnsi"/>
          <w:b/>
          <w:bCs/>
        </w:rPr>
        <w:t>Staże zawodowe</w:t>
      </w:r>
      <w:r w:rsidRPr="004F5AC6">
        <w:rPr>
          <w:rFonts w:cstheme="minorHAnsi"/>
        </w:rPr>
        <w:t>:</w:t>
      </w:r>
    </w:p>
    <w:p w14:paraId="1897BE12" w14:textId="67929B5C" w:rsidR="00876AE9" w:rsidRDefault="00876AE9" w:rsidP="00876AE9">
      <w:pPr>
        <w:pStyle w:val="Default"/>
        <w:numPr>
          <w:ilvl w:val="0"/>
          <w:numId w:val="20"/>
        </w:numPr>
        <w:spacing w:line="360" w:lineRule="auto"/>
        <w:ind w:left="1418" w:hanging="284"/>
        <w:jc w:val="both"/>
        <w:rPr>
          <w:rFonts w:asciiTheme="minorHAnsi" w:hAnsiTheme="minorHAnsi" w:cstheme="minorHAnsi"/>
          <w:color w:val="auto"/>
          <w:kern w:val="2"/>
          <w:sz w:val="22"/>
          <w:szCs w:val="22"/>
        </w:rPr>
      </w:pPr>
      <w:r w:rsidRPr="000C04AA">
        <w:rPr>
          <w:rFonts w:asciiTheme="minorHAnsi" w:hAnsiTheme="minorHAnsi" w:cstheme="minorHAnsi"/>
          <w:color w:val="auto"/>
          <w:kern w:val="2"/>
          <w:sz w:val="22"/>
          <w:szCs w:val="22"/>
        </w:rPr>
        <w:t xml:space="preserve">W ramach projektu przewiduje się organizację 3-miesięcznych staży zawodowych dla </w:t>
      </w:r>
      <w:r w:rsidR="004015C5">
        <w:rPr>
          <w:rFonts w:asciiTheme="minorHAnsi" w:hAnsiTheme="minorHAnsi" w:cstheme="minorHAnsi"/>
          <w:color w:val="auto"/>
          <w:kern w:val="2"/>
          <w:sz w:val="22"/>
          <w:szCs w:val="22"/>
        </w:rPr>
        <w:t xml:space="preserve">3 </w:t>
      </w:r>
      <w:r w:rsidRPr="000C04AA">
        <w:rPr>
          <w:rFonts w:asciiTheme="minorHAnsi" w:hAnsiTheme="minorHAnsi" w:cstheme="minorHAnsi"/>
          <w:color w:val="auto"/>
          <w:kern w:val="2"/>
          <w:sz w:val="22"/>
          <w:szCs w:val="22"/>
        </w:rPr>
        <w:t>Uczestników/</w:t>
      </w:r>
      <w:r>
        <w:rPr>
          <w:rFonts w:asciiTheme="minorHAnsi" w:hAnsiTheme="minorHAnsi" w:cstheme="minorHAnsi"/>
          <w:color w:val="auto"/>
          <w:kern w:val="2"/>
          <w:sz w:val="22"/>
          <w:szCs w:val="22"/>
        </w:rPr>
        <w:t xml:space="preserve">Uczestniczek </w:t>
      </w:r>
      <w:r w:rsidRPr="000C04AA">
        <w:rPr>
          <w:rFonts w:asciiTheme="minorHAnsi" w:hAnsiTheme="minorHAnsi" w:cstheme="minorHAnsi"/>
          <w:color w:val="auto"/>
          <w:kern w:val="2"/>
          <w:sz w:val="22"/>
          <w:szCs w:val="22"/>
        </w:rPr>
        <w:t>projektu</w:t>
      </w:r>
      <w:r>
        <w:rPr>
          <w:rFonts w:asciiTheme="minorHAnsi" w:hAnsiTheme="minorHAnsi" w:cstheme="minorHAnsi"/>
          <w:color w:val="auto"/>
          <w:kern w:val="2"/>
          <w:sz w:val="22"/>
          <w:szCs w:val="22"/>
        </w:rPr>
        <w:t xml:space="preserve"> (na podstawie IPD).</w:t>
      </w:r>
    </w:p>
    <w:p w14:paraId="106377A2" w14:textId="77777777" w:rsidR="00876AE9" w:rsidRDefault="00876AE9" w:rsidP="00876AE9">
      <w:pPr>
        <w:pStyle w:val="Default"/>
        <w:numPr>
          <w:ilvl w:val="0"/>
          <w:numId w:val="20"/>
        </w:numPr>
        <w:spacing w:line="360" w:lineRule="auto"/>
        <w:ind w:left="1418" w:hanging="284"/>
        <w:jc w:val="both"/>
        <w:rPr>
          <w:rFonts w:asciiTheme="minorHAnsi" w:hAnsiTheme="minorHAnsi" w:cstheme="minorHAnsi"/>
          <w:color w:val="auto"/>
          <w:kern w:val="2"/>
          <w:sz w:val="22"/>
          <w:szCs w:val="22"/>
        </w:rPr>
      </w:pPr>
      <w:r w:rsidRPr="00C9314B">
        <w:rPr>
          <w:rFonts w:asciiTheme="minorHAnsi" w:hAnsiTheme="minorHAnsi" w:cstheme="minorHAnsi"/>
          <w:color w:val="auto"/>
          <w:kern w:val="2"/>
          <w:sz w:val="22"/>
          <w:szCs w:val="22"/>
        </w:rPr>
        <w:t>Staże realizowane będą po zakończeniu szkolenia prowadzącego do uzyskania kwalifikacji lub nabycia kompetencji.</w:t>
      </w:r>
    </w:p>
    <w:p w14:paraId="52F13314" w14:textId="77777777" w:rsidR="00876AE9" w:rsidRDefault="00876AE9" w:rsidP="00876AE9">
      <w:pPr>
        <w:pStyle w:val="Default"/>
        <w:numPr>
          <w:ilvl w:val="0"/>
          <w:numId w:val="20"/>
        </w:numPr>
        <w:spacing w:line="360" w:lineRule="auto"/>
        <w:ind w:left="1418" w:hanging="284"/>
        <w:jc w:val="both"/>
        <w:rPr>
          <w:rFonts w:asciiTheme="minorHAnsi" w:hAnsiTheme="minorHAnsi" w:cstheme="minorHAnsi"/>
          <w:color w:val="auto"/>
          <w:kern w:val="2"/>
          <w:sz w:val="22"/>
          <w:szCs w:val="22"/>
        </w:rPr>
      </w:pPr>
      <w:r w:rsidRPr="00C9314B">
        <w:rPr>
          <w:rFonts w:asciiTheme="minorHAnsi" w:hAnsiTheme="minorHAnsi" w:cstheme="minorHAnsi"/>
          <w:color w:val="auto"/>
          <w:kern w:val="2"/>
          <w:sz w:val="22"/>
          <w:szCs w:val="22"/>
        </w:rPr>
        <w:t>Staże będą odbywały się na podstawie umowy trójstronnej o zorganizowanie stażu, zawartej pomiędzy Beneficjentem, Pracodawcą i Uczestnikiem/</w:t>
      </w:r>
      <w:proofErr w:type="spellStart"/>
      <w:r w:rsidRPr="00C9314B">
        <w:rPr>
          <w:rFonts w:asciiTheme="minorHAnsi" w:hAnsiTheme="minorHAnsi" w:cstheme="minorHAnsi"/>
          <w:color w:val="auto"/>
          <w:kern w:val="2"/>
          <w:sz w:val="22"/>
          <w:szCs w:val="22"/>
        </w:rPr>
        <w:t>czką</w:t>
      </w:r>
      <w:proofErr w:type="spellEnd"/>
      <w:r w:rsidRPr="00C9314B">
        <w:rPr>
          <w:rFonts w:asciiTheme="minorHAnsi" w:hAnsiTheme="minorHAnsi" w:cstheme="minorHAnsi"/>
          <w:color w:val="auto"/>
          <w:kern w:val="2"/>
          <w:sz w:val="22"/>
          <w:szCs w:val="22"/>
        </w:rPr>
        <w:t xml:space="preserve"> projektu, zgodnie </w:t>
      </w:r>
      <w:r w:rsidRPr="00C9314B">
        <w:rPr>
          <w:rFonts w:asciiTheme="minorHAnsi" w:hAnsiTheme="minorHAnsi" w:cstheme="minorHAnsi"/>
          <w:color w:val="auto"/>
          <w:kern w:val="2"/>
          <w:sz w:val="22"/>
          <w:szCs w:val="22"/>
        </w:rPr>
        <w:br/>
        <w:t xml:space="preserve">z zakresem zadań opisanym w programie stażu. </w:t>
      </w:r>
    </w:p>
    <w:p w14:paraId="0A416D12" w14:textId="77777777" w:rsidR="00876AE9" w:rsidRDefault="00876AE9" w:rsidP="00876AE9">
      <w:pPr>
        <w:pStyle w:val="Default"/>
        <w:numPr>
          <w:ilvl w:val="0"/>
          <w:numId w:val="20"/>
        </w:numPr>
        <w:spacing w:line="360" w:lineRule="auto"/>
        <w:ind w:left="1418" w:hanging="284"/>
        <w:jc w:val="both"/>
        <w:rPr>
          <w:rFonts w:asciiTheme="minorHAnsi" w:hAnsiTheme="minorHAnsi" w:cstheme="minorHAnsi"/>
          <w:color w:val="auto"/>
          <w:kern w:val="2"/>
          <w:sz w:val="22"/>
          <w:szCs w:val="22"/>
        </w:rPr>
      </w:pPr>
      <w:r w:rsidRPr="00C9314B">
        <w:rPr>
          <w:rFonts w:asciiTheme="minorHAnsi" w:hAnsiTheme="minorHAnsi" w:cstheme="minorHAnsi"/>
          <w:color w:val="auto"/>
          <w:kern w:val="2"/>
          <w:sz w:val="22"/>
          <w:szCs w:val="22"/>
        </w:rPr>
        <w:t>Uczestnikowi/Uczestniczce projektu w okresie odbywania stażu przysługuje stypendium stażowe, ubezpieczenie zdrowotne, NNW oraz badania lekarskie (o ile nie ma aktualnych).</w:t>
      </w:r>
    </w:p>
    <w:p w14:paraId="0B02071C" w14:textId="77777777" w:rsidR="00876AE9" w:rsidRDefault="00876AE9" w:rsidP="00876AE9">
      <w:pPr>
        <w:pStyle w:val="Default"/>
        <w:numPr>
          <w:ilvl w:val="0"/>
          <w:numId w:val="20"/>
        </w:numPr>
        <w:spacing w:line="360" w:lineRule="auto"/>
        <w:ind w:left="1418" w:hanging="284"/>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lastRenderedPageBreak/>
        <w:t>Szczegóły odbywania stażu oraz wypłaty stypendium szkoleniowego zostaną określone w umowie stażowej.</w:t>
      </w:r>
    </w:p>
    <w:p w14:paraId="67D78028" w14:textId="2C9F6409" w:rsidR="00876AE9" w:rsidRDefault="00876AE9" w:rsidP="00876AE9">
      <w:pPr>
        <w:pStyle w:val="Default"/>
        <w:numPr>
          <w:ilvl w:val="0"/>
          <w:numId w:val="20"/>
        </w:numPr>
        <w:spacing w:line="360" w:lineRule="auto"/>
        <w:ind w:left="1418" w:hanging="284"/>
        <w:jc w:val="both"/>
        <w:rPr>
          <w:rFonts w:asciiTheme="minorHAnsi" w:hAnsiTheme="minorHAnsi" w:cstheme="minorHAnsi"/>
          <w:color w:val="auto"/>
          <w:kern w:val="2"/>
          <w:sz w:val="22"/>
          <w:szCs w:val="22"/>
        </w:rPr>
      </w:pPr>
      <w:r w:rsidRPr="00C9314B">
        <w:rPr>
          <w:rFonts w:asciiTheme="minorHAnsi" w:hAnsiTheme="minorHAnsi" w:cstheme="minorHAnsi"/>
          <w:color w:val="auto"/>
          <w:kern w:val="2"/>
          <w:sz w:val="22"/>
          <w:szCs w:val="22"/>
        </w:rPr>
        <w:t>Okres realizacji: od 01.03.2025 do 31.</w:t>
      </w:r>
      <w:r w:rsidR="004015C5">
        <w:rPr>
          <w:rFonts w:asciiTheme="minorHAnsi" w:hAnsiTheme="minorHAnsi" w:cstheme="minorHAnsi"/>
          <w:color w:val="auto"/>
          <w:kern w:val="2"/>
          <w:sz w:val="22"/>
          <w:szCs w:val="22"/>
        </w:rPr>
        <w:t>12</w:t>
      </w:r>
      <w:r w:rsidRPr="00C9314B">
        <w:rPr>
          <w:rFonts w:asciiTheme="minorHAnsi" w:hAnsiTheme="minorHAnsi" w:cstheme="minorHAnsi"/>
          <w:color w:val="auto"/>
          <w:kern w:val="2"/>
          <w:sz w:val="22"/>
          <w:szCs w:val="22"/>
        </w:rPr>
        <w:t>.2025 r.</w:t>
      </w:r>
    </w:p>
    <w:p w14:paraId="515C6735" w14:textId="77777777" w:rsidR="00876AE9" w:rsidRPr="00E774F3" w:rsidRDefault="00876AE9" w:rsidP="00876AE9">
      <w:pPr>
        <w:pStyle w:val="Default"/>
        <w:spacing w:line="360" w:lineRule="auto"/>
        <w:ind w:left="1418"/>
        <w:jc w:val="both"/>
        <w:rPr>
          <w:rFonts w:asciiTheme="minorHAnsi" w:hAnsiTheme="minorHAnsi" w:cstheme="minorHAnsi"/>
          <w:color w:val="auto"/>
          <w:kern w:val="2"/>
          <w:sz w:val="22"/>
          <w:szCs w:val="22"/>
        </w:rPr>
      </w:pPr>
    </w:p>
    <w:p w14:paraId="60F02C93" w14:textId="77777777" w:rsidR="00876AE9" w:rsidRPr="003A58F6" w:rsidRDefault="00876AE9" w:rsidP="00876AE9">
      <w:pPr>
        <w:pStyle w:val="Default"/>
        <w:numPr>
          <w:ilvl w:val="0"/>
          <w:numId w:val="2"/>
        </w:numPr>
        <w:spacing w:line="360" w:lineRule="auto"/>
        <w:ind w:left="851" w:hanging="284"/>
        <w:jc w:val="both"/>
        <w:rPr>
          <w:rFonts w:asciiTheme="minorHAnsi" w:hAnsiTheme="minorHAnsi" w:cstheme="minorHAnsi"/>
          <w:b/>
          <w:bCs/>
          <w:color w:val="auto"/>
          <w:kern w:val="2"/>
          <w:sz w:val="22"/>
          <w:szCs w:val="22"/>
        </w:rPr>
      </w:pPr>
      <w:r w:rsidRPr="003A58F6">
        <w:rPr>
          <w:rFonts w:asciiTheme="minorHAnsi" w:hAnsiTheme="minorHAnsi" w:cstheme="minorHAnsi"/>
          <w:b/>
          <w:bCs/>
          <w:color w:val="auto"/>
          <w:kern w:val="2"/>
          <w:sz w:val="22"/>
          <w:szCs w:val="22"/>
        </w:rPr>
        <w:t>Pośrednictwo pracy:</w:t>
      </w:r>
    </w:p>
    <w:p w14:paraId="78EAF8D0" w14:textId="5049FF67" w:rsidR="00876AE9" w:rsidRPr="003A58F6" w:rsidRDefault="00F60E61" w:rsidP="00876AE9">
      <w:pPr>
        <w:pStyle w:val="Default"/>
        <w:numPr>
          <w:ilvl w:val="0"/>
          <w:numId w:val="21"/>
        </w:numPr>
        <w:spacing w:line="360" w:lineRule="auto"/>
        <w:ind w:left="1418" w:hanging="284"/>
        <w:jc w:val="both"/>
        <w:rPr>
          <w:rFonts w:asciiTheme="minorHAnsi" w:hAnsiTheme="minorHAnsi" w:cstheme="minorHAnsi"/>
          <w:color w:val="auto"/>
          <w:kern w:val="2"/>
          <w:sz w:val="22"/>
          <w:szCs w:val="22"/>
        </w:rPr>
      </w:pPr>
      <w:r w:rsidRPr="003A58F6">
        <w:rPr>
          <w:rFonts w:asciiTheme="minorHAnsi" w:hAnsiTheme="minorHAnsi" w:cstheme="minorHAnsi"/>
          <w:color w:val="auto"/>
          <w:kern w:val="2"/>
          <w:sz w:val="22"/>
          <w:szCs w:val="22"/>
        </w:rPr>
        <w:t xml:space="preserve">Pośrednictwo pracy jest obowiązkową formą wsparcia </w:t>
      </w:r>
      <w:r w:rsidR="00876AE9" w:rsidRPr="003A58F6">
        <w:rPr>
          <w:rFonts w:asciiTheme="minorHAnsi" w:hAnsiTheme="minorHAnsi" w:cstheme="minorHAnsi"/>
          <w:color w:val="auto"/>
          <w:kern w:val="2"/>
          <w:sz w:val="22"/>
          <w:szCs w:val="22"/>
        </w:rPr>
        <w:t>dla każdego UP pozostającego bez zatrudnienia (minimum 4h/osoba).</w:t>
      </w:r>
    </w:p>
    <w:p w14:paraId="6958359A" w14:textId="77777777" w:rsidR="00876AE9" w:rsidRPr="003A58F6" w:rsidRDefault="00876AE9" w:rsidP="00876AE9">
      <w:pPr>
        <w:pStyle w:val="Default"/>
        <w:numPr>
          <w:ilvl w:val="0"/>
          <w:numId w:val="21"/>
        </w:numPr>
        <w:spacing w:line="360" w:lineRule="auto"/>
        <w:ind w:left="1418" w:hanging="284"/>
        <w:jc w:val="both"/>
        <w:rPr>
          <w:rFonts w:asciiTheme="minorHAnsi" w:hAnsiTheme="minorHAnsi" w:cstheme="minorHAnsi"/>
          <w:color w:val="auto"/>
          <w:kern w:val="2"/>
          <w:sz w:val="22"/>
          <w:szCs w:val="22"/>
        </w:rPr>
      </w:pPr>
      <w:r w:rsidRPr="003A58F6">
        <w:rPr>
          <w:sz w:val="22"/>
          <w:szCs w:val="22"/>
        </w:rPr>
        <w:t xml:space="preserve">Pośrednictwo pracy będzie realizowane w terminie dogodnym dla Uczestnika/Uczestniczki Projektu i pośrednika pracy. </w:t>
      </w:r>
    </w:p>
    <w:p w14:paraId="780D4077" w14:textId="77777777" w:rsidR="00876AE9" w:rsidRPr="003A58F6" w:rsidRDefault="00876AE9" w:rsidP="00876AE9">
      <w:pPr>
        <w:pStyle w:val="Default"/>
        <w:numPr>
          <w:ilvl w:val="0"/>
          <w:numId w:val="21"/>
        </w:numPr>
        <w:spacing w:line="360" w:lineRule="auto"/>
        <w:ind w:left="1418" w:hanging="284"/>
        <w:jc w:val="both"/>
        <w:rPr>
          <w:rFonts w:asciiTheme="minorHAnsi" w:hAnsiTheme="minorHAnsi" w:cstheme="minorHAnsi"/>
          <w:color w:val="auto"/>
          <w:kern w:val="2"/>
          <w:sz w:val="22"/>
          <w:szCs w:val="22"/>
        </w:rPr>
      </w:pPr>
      <w:r w:rsidRPr="003A58F6">
        <w:rPr>
          <w:sz w:val="22"/>
          <w:szCs w:val="22"/>
        </w:rPr>
        <w:t xml:space="preserve">Pośrednictwo pracy ma na celu m.in. wspieranie uczestników w znalezieniu odpowiednich ofert zatrudnienia poprzez nawiązywanie kontaktów z pracodawcami, udostępnianie ofert oraz przygotowanie kandydatów do procesu rekrutacyjnego, </w:t>
      </w:r>
      <w:r w:rsidRPr="003A58F6">
        <w:rPr>
          <w:sz w:val="22"/>
          <w:szCs w:val="22"/>
        </w:rPr>
        <w:br/>
        <w:t>by zwiększyć ich szanse na zdobycie stabilnego zatrudnienia.</w:t>
      </w:r>
    </w:p>
    <w:p w14:paraId="13A0B0E0" w14:textId="5E4A9B11" w:rsidR="00F60E61" w:rsidRPr="003A58F6" w:rsidRDefault="00F60E61" w:rsidP="00876AE9">
      <w:pPr>
        <w:pStyle w:val="Default"/>
        <w:numPr>
          <w:ilvl w:val="0"/>
          <w:numId w:val="21"/>
        </w:numPr>
        <w:spacing w:line="360" w:lineRule="auto"/>
        <w:ind w:left="1418" w:hanging="284"/>
        <w:jc w:val="both"/>
        <w:rPr>
          <w:rFonts w:asciiTheme="minorHAnsi" w:hAnsiTheme="minorHAnsi" w:cstheme="minorHAnsi"/>
          <w:color w:val="auto"/>
          <w:kern w:val="2"/>
          <w:sz w:val="22"/>
          <w:szCs w:val="22"/>
        </w:rPr>
      </w:pPr>
      <w:r w:rsidRPr="003A58F6">
        <w:rPr>
          <w:sz w:val="22"/>
          <w:szCs w:val="22"/>
        </w:rPr>
        <w:t xml:space="preserve">W ramach zadania przewidziano także organizację targów pracy. Targi pracy stanowią oddzielną, grupową formę wsparcia skierowaną do wszystkich Uczestników/Uczestniczek Projektu. Celem tej formy wsparcia jest umożliwienie bezpośredniego kontaktu z pracodawcami, poznanie aktualnych potrzeb lokalnego rynku pracy oraz zwiększenie motywacji i orientacji zawodowej uczestników </w:t>
      </w:r>
      <w:r w:rsidRPr="003A58F6">
        <w:rPr>
          <w:sz w:val="22"/>
          <w:szCs w:val="22"/>
        </w:rPr>
        <w:br/>
        <w:t>i uczestniczek projektu.</w:t>
      </w:r>
    </w:p>
    <w:p w14:paraId="2F6F082C" w14:textId="0F63593D" w:rsidR="00876AE9" w:rsidRDefault="00876AE9" w:rsidP="00876AE9">
      <w:pPr>
        <w:pStyle w:val="Default"/>
        <w:numPr>
          <w:ilvl w:val="0"/>
          <w:numId w:val="21"/>
        </w:numPr>
        <w:spacing w:line="360" w:lineRule="auto"/>
        <w:ind w:left="1418" w:hanging="284"/>
        <w:jc w:val="both"/>
        <w:rPr>
          <w:rFonts w:asciiTheme="minorHAnsi" w:hAnsiTheme="minorHAnsi" w:cstheme="minorHAnsi"/>
          <w:color w:val="auto"/>
          <w:kern w:val="2"/>
          <w:sz w:val="22"/>
          <w:szCs w:val="22"/>
        </w:rPr>
      </w:pPr>
      <w:r w:rsidRPr="004F5AC6">
        <w:rPr>
          <w:sz w:val="22"/>
          <w:szCs w:val="22"/>
        </w:rPr>
        <w:t xml:space="preserve">Okres realizacji: </w:t>
      </w:r>
      <w:r w:rsidRPr="004F5AC6">
        <w:rPr>
          <w:rFonts w:asciiTheme="minorHAnsi" w:hAnsiTheme="minorHAnsi" w:cstheme="minorHAnsi"/>
          <w:color w:val="auto"/>
          <w:kern w:val="2"/>
          <w:sz w:val="22"/>
          <w:szCs w:val="22"/>
        </w:rPr>
        <w:t>od 01.02.2025 r. do 31.1</w:t>
      </w:r>
      <w:r w:rsidR="00877B65">
        <w:rPr>
          <w:rFonts w:asciiTheme="minorHAnsi" w:hAnsiTheme="minorHAnsi" w:cstheme="minorHAnsi"/>
          <w:color w:val="auto"/>
          <w:kern w:val="2"/>
          <w:sz w:val="22"/>
          <w:szCs w:val="22"/>
        </w:rPr>
        <w:t>2</w:t>
      </w:r>
      <w:r w:rsidRPr="004F5AC6">
        <w:rPr>
          <w:rFonts w:asciiTheme="minorHAnsi" w:hAnsiTheme="minorHAnsi" w:cstheme="minorHAnsi"/>
          <w:color w:val="auto"/>
          <w:kern w:val="2"/>
          <w:sz w:val="22"/>
          <w:szCs w:val="22"/>
        </w:rPr>
        <w:t>.2025 r.</w:t>
      </w:r>
    </w:p>
    <w:p w14:paraId="51994C09" w14:textId="77777777" w:rsidR="00876AE9" w:rsidRPr="001215C4" w:rsidRDefault="00876AE9" w:rsidP="00876AE9">
      <w:pPr>
        <w:pStyle w:val="Default"/>
        <w:numPr>
          <w:ilvl w:val="0"/>
          <w:numId w:val="2"/>
        </w:numPr>
        <w:spacing w:line="360" w:lineRule="auto"/>
        <w:ind w:left="993" w:hanging="426"/>
        <w:jc w:val="both"/>
        <w:rPr>
          <w:rFonts w:asciiTheme="minorHAnsi" w:hAnsiTheme="minorHAnsi" w:cstheme="minorHAnsi"/>
          <w:color w:val="auto"/>
          <w:kern w:val="2"/>
          <w:sz w:val="22"/>
          <w:szCs w:val="22"/>
        </w:rPr>
      </w:pPr>
      <w:r w:rsidRPr="00E774F3">
        <w:rPr>
          <w:rFonts w:asciiTheme="minorHAnsi" w:hAnsiTheme="minorHAnsi" w:cstheme="minorHAnsi"/>
          <w:b/>
          <w:bCs/>
          <w:color w:val="auto"/>
          <w:kern w:val="2"/>
          <w:sz w:val="22"/>
          <w:szCs w:val="22"/>
        </w:rPr>
        <w:t>Wsparcie wynikające ze specyficznych potrzeb UP (adaptacyjne)</w:t>
      </w:r>
      <w:r>
        <w:rPr>
          <w:rFonts w:asciiTheme="minorHAnsi" w:hAnsiTheme="minorHAnsi" w:cstheme="minorHAnsi"/>
          <w:b/>
          <w:bCs/>
          <w:color w:val="auto"/>
          <w:kern w:val="2"/>
          <w:sz w:val="22"/>
          <w:szCs w:val="22"/>
        </w:rPr>
        <w:t xml:space="preserve"> </w:t>
      </w:r>
      <w:r w:rsidRPr="001215C4">
        <w:rPr>
          <w:rFonts w:asciiTheme="minorHAnsi" w:hAnsiTheme="minorHAnsi" w:cstheme="minorHAnsi"/>
          <w:color w:val="auto"/>
          <w:kern w:val="2"/>
          <w:sz w:val="22"/>
          <w:szCs w:val="22"/>
        </w:rPr>
        <w:t>– wsparcie nieobowiązkowe, udział na podstawie IPD:</w:t>
      </w:r>
    </w:p>
    <w:p w14:paraId="0106DD20" w14:textId="001A82F6" w:rsidR="00876AE9" w:rsidRPr="00E774F3" w:rsidRDefault="00876AE9" w:rsidP="00876AE9">
      <w:pPr>
        <w:pStyle w:val="Default"/>
        <w:numPr>
          <w:ilvl w:val="0"/>
          <w:numId w:val="26"/>
        </w:numPr>
        <w:spacing w:line="360" w:lineRule="auto"/>
        <w:jc w:val="both"/>
        <w:rPr>
          <w:rFonts w:asciiTheme="minorHAnsi" w:hAnsiTheme="minorHAnsi" w:cstheme="minorHAnsi"/>
          <w:color w:val="auto"/>
          <w:kern w:val="2"/>
          <w:sz w:val="22"/>
          <w:szCs w:val="22"/>
        </w:rPr>
      </w:pPr>
      <w:r w:rsidRPr="00E774F3">
        <w:rPr>
          <w:rFonts w:asciiTheme="minorHAnsi" w:hAnsiTheme="minorHAnsi" w:cstheme="minorHAnsi"/>
          <w:color w:val="auto"/>
          <w:kern w:val="2"/>
          <w:sz w:val="22"/>
          <w:szCs w:val="22"/>
        </w:rPr>
        <w:t xml:space="preserve">Kursy języka polskiego </w:t>
      </w:r>
      <w:r>
        <w:rPr>
          <w:rFonts w:asciiTheme="minorHAnsi" w:hAnsiTheme="minorHAnsi" w:cstheme="minorHAnsi"/>
          <w:color w:val="auto"/>
          <w:kern w:val="2"/>
          <w:sz w:val="22"/>
          <w:szCs w:val="22"/>
        </w:rPr>
        <w:t>(</w:t>
      </w:r>
      <w:r w:rsidR="00ED568B">
        <w:rPr>
          <w:rFonts w:asciiTheme="minorHAnsi" w:hAnsiTheme="minorHAnsi" w:cstheme="minorHAnsi"/>
          <w:color w:val="auto"/>
          <w:kern w:val="2"/>
          <w:sz w:val="22"/>
          <w:szCs w:val="22"/>
        </w:rPr>
        <w:t>22</w:t>
      </w:r>
      <w:r>
        <w:rPr>
          <w:rFonts w:asciiTheme="minorHAnsi" w:hAnsiTheme="minorHAnsi" w:cstheme="minorHAnsi"/>
          <w:color w:val="auto"/>
          <w:kern w:val="2"/>
          <w:sz w:val="22"/>
          <w:szCs w:val="22"/>
        </w:rPr>
        <w:t xml:space="preserve"> UP),</w:t>
      </w:r>
    </w:p>
    <w:p w14:paraId="7F5DBEA8" w14:textId="7BF9B668" w:rsidR="00876AE9" w:rsidRPr="00E774F3" w:rsidRDefault="00876AE9" w:rsidP="00876AE9">
      <w:pPr>
        <w:pStyle w:val="Default"/>
        <w:numPr>
          <w:ilvl w:val="0"/>
          <w:numId w:val="26"/>
        </w:numPr>
        <w:spacing w:line="360" w:lineRule="auto"/>
        <w:jc w:val="both"/>
        <w:rPr>
          <w:rFonts w:asciiTheme="minorHAnsi" w:hAnsiTheme="minorHAnsi" w:cstheme="minorHAnsi"/>
          <w:color w:val="auto"/>
          <w:kern w:val="2"/>
          <w:sz w:val="22"/>
          <w:szCs w:val="22"/>
        </w:rPr>
      </w:pPr>
      <w:r w:rsidRPr="00E774F3">
        <w:rPr>
          <w:rFonts w:asciiTheme="minorHAnsi" w:hAnsiTheme="minorHAnsi" w:cstheme="minorHAnsi"/>
          <w:color w:val="auto"/>
          <w:kern w:val="2"/>
          <w:sz w:val="22"/>
          <w:szCs w:val="22"/>
        </w:rPr>
        <w:t>Kursy adaptacyjne</w:t>
      </w:r>
      <w:r>
        <w:rPr>
          <w:rFonts w:asciiTheme="minorHAnsi" w:hAnsiTheme="minorHAnsi" w:cstheme="minorHAnsi"/>
          <w:color w:val="auto"/>
          <w:kern w:val="2"/>
          <w:sz w:val="22"/>
          <w:szCs w:val="22"/>
        </w:rPr>
        <w:t xml:space="preserve"> (1</w:t>
      </w:r>
      <w:r w:rsidR="00ED568B">
        <w:rPr>
          <w:rFonts w:asciiTheme="minorHAnsi" w:hAnsiTheme="minorHAnsi" w:cstheme="minorHAnsi"/>
          <w:color w:val="auto"/>
          <w:kern w:val="2"/>
          <w:sz w:val="22"/>
          <w:szCs w:val="22"/>
        </w:rPr>
        <w:t>8</w:t>
      </w:r>
      <w:r>
        <w:rPr>
          <w:rFonts w:asciiTheme="minorHAnsi" w:hAnsiTheme="minorHAnsi" w:cstheme="minorHAnsi"/>
          <w:color w:val="auto"/>
          <w:kern w:val="2"/>
          <w:sz w:val="22"/>
          <w:szCs w:val="22"/>
        </w:rPr>
        <w:t xml:space="preserve"> UP),</w:t>
      </w:r>
    </w:p>
    <w:p w14:paraId="4A682F6A" w14:textId="2E98CA6D" w:rsidR="00876AE9" w:rsidRDefault="00876AE9" w:rsidP="00876AE9">
      <w:pPr>
        <w:pStyle w:val="Default"/>
        <w:numPr>
          <w:ilvl w:val="0"/>
          <w:numId w:val="26"/>
        </w:numPr>
        <w:spacing w:line="360" w:lineRule="auto"/>
        <w:jc w:val="both"/>
        <w:rPr>
          <w:rFonts w:asciiTheme="minorHAnsi" w:hAnsiTheme="minorHAnsi" w:cstheme="minorHAnsi"/>
          <w:color w:val="auto"/>
          <w:kern w:val="2"/>
          <w:sz w:val="22"/>
          <w:szCs w:val="22"/>
        </w:rPr>
      </w:pPr>
      <w:r w:rsidRPr="00E774F3">
        <w:rPr>
          <w:rFonts w:asciiTheme="minorHAnsi" w:hAnsiTheme="minorHAnsi" w:cstheme="minorHAnsi"/>
          <w:color w:val="auto"/>
          <w:kern w:val="2"/>
          <w:sz w:val="22"/>
          <w:szCs w:val="22"/>
        </w:rPr>
        <w:t>Indywidualne poradnictwo</w:t>
      </w:r>
      <w:r>
        <w:rPr>
          <w:rFonts w:asciiTheme="minorHAnsi" w:hAnsiTheme="minorHAnsi" w:cstheme="minorHAnsi"/>
          <w:color w:val="auto"/>
          <w:kern w:val="2"/>
          <w:sz w:val="22"/>
          <w:szCs w:val="22"/>
        </w:rPr>
        <w:t xml:space="preserve"> (</w:t>
      </w:r>
      <w:r w:rsidR="00ED568B">
        <w:rPr>
          <w:rFonts w:asciiTheme="minorHAnsi" w:hAnsiTheme="minorHAnsi" w:cstheme="minorHAnsi"/>
          <w:color w:val="auto"/>
          <w:kern w:val="2"/>
          <w:sz w:val="22"/>
          <w:szCs w:val="22"/>
        </w:rPr>
        <w:t>2</w:t>
      </w:r>
      <w:r>
        <w:rPr>
          <w:rFonts w:asciiTheme="minorHAnsi" w:hAnsiTheme="minorHAnsi" w:cstheme="minorHAnsi"/>
          <w:color w:val="auto"/>
          <w:kern w:val="2"/>
          <w:sz w:val="22"/>
          <w:szCs w:val="22"/>
        </w:rPr>
        <w:t>6 UP, 4h/osoba).</w:t>
      </w:r>
    </w:p>
    <w:p w14:paraId="19EFC89B" w14:textId="036F6981" w:rsidR="00876AE9" w:rsidRPr="00E774F3" w:rsidRDefault="00876AE9" w:rsidP="00876AE9">
      <w:pPr>
        <w:pStyle w:val="Default"/>
        <w:numPr>
          <w:ilvl w:val="0"/>
          <w:numId w:val="26"/>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Okres realizacji: od 01.02.025 r. do 31.1</w:t>
      </w:r>
      <w:r w:rsidR="00877B65">
        <w:rPr>
          <w:rFonts w:asciiTheme="minorHAnsi" w:hAnsiTheme="minorHAnsi" w:cstheme="minorHAnsi"/>
          <w:color w:val="auto"/>
          <w:kern w:val="2"/>
          <w:sz w:val="22"/>
          <w:szCs w:val="22"/>
        </w:rPr>
        <w:t>2</w:t>
      </w:r>
      <w:r>
        <w:rPr>
          <w:rFonts w:asciiTheme="minorHAnsi" w:hAnsiTheme="minorHAnsi" w:cstheme="minorHAnsi"/>
          <w:color w:val="auto"/>
          <w:kern w:val="2"/>
          <w:sz w:val="22"/>
          <w:szCs w:val="22"/>
        </w:rPr>
        <w:t>.2025 r.</w:t>
      </w:r>
    </w:p>
    <w:p w14:paraId="1EEFA6A5" w14:textId="77777777" w:rsidR="00876AE9" w:rsidRPr="004F5AC6" w:rsidRDefault="00876AE9" w:rsidP="00876AE9">
      <w:pPr>
        <w:pStyle w:val="Default"/>
        <w:spacing w:line="360" w:lineRule="auto"/>
        <w:jc w:val="both"/>
        <w:rPr>
          <w:rFonts w:asciiTheme="minorHAnsi" w:hAnsiTheme="minorHAnsi" w:cstheme="minorHAnsi"/>
          <w:color w:val="auto"/>
          <w:kern w:val="2"/>
          <w:sz w:val="22"/>
          <w:szCs w:val="22"/>
        </w:rPr>
      </w:pPr>
    </w:p>
    <w:p w14:paraId="6AD8D497" w14:textId="77777777" w:rsidR="00876AE9" w:rsidRDefault="00876AE9" w:rsidP="00876AE9">
      <w:pPr>
        <w:pStyle w:val="Default"/>
        <w:spacing w:line="360" w:lineRule="auto"/>
        <w:jc w:val="center"/>
        <w:rPr>
          <w:rFonts w:asciiTheme="minorHAnsi" w:hAnsiTheme="minorHAnsi" w:cstheme="minorHAnsi"/>
          <w:b/>
          <w:bCs/>
          <w:color w:val="auto"/>
          <w:kern w:val="2"/>
          <w:sz w:val="22"/>
          <w:szCs w:val="22"/>
        </w:rPr>
      </w:pPr>
      <w:r>
        <w:rPr>
          <w:rFonts w:asciiTheme="minorHAnsi" w:hAnsiTheme="minorHAnsi" w:cstheme="minorHAnsi"/>
          <w:b/>
          <w:bCs/>
          <w:color w:val="auto"/>
          <w:kern w:val="2"/>
          <w:sz w:val="22"/>
          <w:szCs w:val="22"/>
        </w:rPr>
        <w:t>§7</w:t>
      </w:r>
    </w:p>
    <w:p w14:paraId="1B609E18" w14:textId="77777777" w:rsidR="00876AE9" w:rsidRDefault="00876AE9" w:rsidP="00876AE9">
      <w:pPr>
        <w:pStyle w:val="Default"/>
        <w:spacing w:line="360" w:lineRule="auto"/>
        <w:jc w:val="center"/>
        <w:rPr>
          <w:rFonts w:asciiTheme="minorHAnsi" w:hAnsiTheme="minorHAnsi" w:cstheme="minorHAnsi"/>
          <w:b/>
          <w:bCs/>
          <w:color w:val="auto"/>
          <w:kern w:val="2"/>
          <w:sz w:val="22"/>
          <w:szCs w:val="22"/>
        </w:rPr>
      </w:pPr>
      <w:r>
        <w:rPr>
          <w:rFonts w:asciiTheme="minorHAnsi" w:hAnsiTheme="minorHAnsi" w:cstheme="minorHAnsi"/>
          <w:b/>
          <w:bCs/>
          <w:color w:val="auto"/>
          <w:kern w:val="2"/>
          <w:sz w:val="22"/>
          <w:szCs w:val="22"/>
        </w:rPr>
        <w:t>Prawa i obowiązki uczestników projektu</w:t>
      </w:r>
    </w:p>
    <w:p w14:paraId="649DAE4C" w14:textId="77777777" w:rsidR="00876AE9" w:rsidRDefault="00876AE9" w:rsidP="00876AE9">
      <w:pPr>
        <w:pStyle w:val="Default"/>
        <w:numPr>
          <w:ilvl w:val="0"/>
          <w:numId w:val="22"/>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lastRenderedPageBreak/>
        <w:t>Uczestnicy projektu mają prawo do:</w:t>
      </w:r>
    </w:p>
    <w:p w14:paraId="10348090" w14:textId="77777777" w:rsidR="00876AE9" w:rsidRDefault="00876AE9" w:rsidP="00876AE9">
      <w:pPr>
        <w:pStyle w:val="Default"/>
        <w:numPr>
          <w:ilvl w:val="0"/>
          <w:numId w:val="24"/>
        </w:numPr>
        <w:spacing w:line="360" w:lineRule="auto"/>
        <w:ind w:left="1134" w:hanging="316"/>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korzystania z form wsparcia zgodnie z opracowanym IPD i przewidzianym harmonogramem,</w:t>
      </w:r>
    </w:p>
    <w:p w14:paraId="4934DDD1" w14:textId="77777777" w:rsidR="00876AE9" w:rsidRPr="005B2E51" w:rsidRDefault="00876AE9" w:rsidP="00876AE9">
      <w:pPr>
        <w:pStyle w:val="Default"/>
        <w:numPr>
          <w:ilvl w:val="0"/>
          <w:numId w:val="24"/>
        </w:numPr>
        <w:spacing w:line="360" w:lineRule="auto"/>
        <w:ind w:left="1134" w:hanging="316"/>
        <w:jc w:val="both"/>
        <w:rPr>
          <w:rFonts w:asciiTheme="minorHAnsi" w:hAnsiTheme="minorHAnsi" w:cstheme="minorHAnsi"/>
          <w:color w:val="auto"/>
          <w:kern w:val="2"/>
          <w:sz w:val="22"/>
          <w:szCs w:val="22"/>
        </w:rPr>
      </w:pPr>
      <w:r w:rsidRPr="005B2E51">
        <w:rPr>
          <w:rFonts w:asciiTheme="minorHAnsi" w:hAnsiTheme="minorHAnsi" w:cstheme="minorHAnsi"/>
          <w:color w:val="auto"/>
          <w:kern w:val="2"/>
          <w:sz w:val="22"/>
          <w:szCs w:val="22"/>
        </w:rPr>
        <w:t>otrzymania wsparcia towarzyszącego, tj.:</w:t>
      </w:r>
    </w:p>
    <w:p w14:paraId="0C2E7C09" w14:textId="77777777" w:rsidR="00876AE9" w:rsidRPr="005B2E51" w:rsidRDefault="00876AE9" w:rsidP="00876AE9">
      <w:pPr>
        <w:pStyle w:val="Default"/>
        <w:numPr>
          <w:ilvl w:val="0"/>
          <w:numId w:val="25"/>
        </w:numPr>
        <w:spacing w:line="360" w:lineRule="auto"/>
        <w:jc w:val="both"/>
        <w:rPr>
          <w:rFonts w:asciiTheme="minorHAnsi" w:hAnsiTheme="minorHAnsi" w:cstheme="minorHAnsi"/>
          <w:color w:val="auto"/>
          <w:kern w:val="2"/>
          <w:sz w:val="22"/>
          <w:szCs w:val="22"/>
        </w:rPr>
      </w:pPr>
      <w:r w:rsidRPr="005B2E51">
        <w:rPr>
          <w:rFonts w:asciiTheme="minorHAnsi" w:hAnsiTheme="minorHAnsi" w:cstheme="minorHAnsi"/>
          <w:color w:val="auto"/>
          <w:kern w:val="2"/>
          <w:sz w:val="22"/>
          <w:szCs w:val="22"/>
          <w:u w:val="single"/>
        </w:rPr>
        <w:t>zwrotu kosztów dojazdu</w:t>
      </w:r>
      <w:r w:rsidRPr="005B2E51">
        <w:rPr>
          <w:rFonts w:asciiTheme="minorHAnsi" w:hAnsiTheme="minorHAnsi" w:cstheme="minorHAnsi"/>
          <w:color w:val="auto"/>
          <w:kern w:val="2"/>
          <w:sz w:val="22"/>
          <w:szCs w:val="22"/>
        </w:rPr>
        <w:t xml:space="preserve"> - na zasadach określonych </w:t>
      </w:r>
      <w:r w:rsidRPr="005B2E51">
        <w:rPr>
          <w:rFonts w:asciiTheme="minorHAnsi" w:hAnsiTheme="minorHAnsi" w:cstheme="minorHAnsi"/>
          <w:i/>
          <w:iCs/>
          <w:color w:val="auto"/>
          <w:kern w:val="2"/>
          <w:sz w:val="22"/>
          <w:szCs w:val="22"/>
        </w:rPr>
        <w:t xml:space="preserve">w Regulaminie zwrotu kosztów dojazdu w projekcie pn. „Integracja zawodowa obywateli państw trzecich – subregion ełcki”, stanowiącym </w:t>
      </w:r>
      <w:r w:rsidRPr="005B2E51">
        <w:rPr>
          <w:rFonts w:asciiTheme="minorHAnsi" w:hAnsiTheme="minorHAnsi" w:cstheme="minorHAnsi"/>
          <w:color w:val="auto"/>
          <w:kern w:val="2"/>
          <w:sz w:val="22"/>
          <w:szCs w:val="22"/>
        </w:rPr>
        <w:t xml:space="preserve">załącznik nr 4 do niniejszego </w:t>
      </w:r>
      <w:r w:rsidRPr="005B2E51">
        <w:rPr>
          <w:rFonts w:asciiTheme="minorHAnsi" w:hAnsiTheme="minorHAnsi" w:cstheme="minorHAnsi"/>
          <w:i/>
          <w:iCs/>
          <w:color w:val="auto"/>
          <w:kern w:val="2"/>
          <w:sz w:val="22"/>
          <w:szCs w:val="22"/>
        </w:rPr>
        <w:t>Regulaminu</w:t>
      </w:r>
      <w:r w:rsidRPr="005B2E51">
        <w:rPr>
          <w:rFonts w:asciiTheme="minorHAnsi" w:hAnsiTheme="minorHAnsi" w:cstheme="minorHAnsi"/>
          <w:color w:val="auto"/>
          <w:kern w:val="2"/>
          <w:sz w:val="22"/>
          <w:szCs w:val="22"/>
        </w:rPr>
        <w:t>;</w:t>
      </w:r>
    </w:p>
    <w:p w14:paraId="6E592854" w14:textId="77777777" w:rsidR="00876AE9" w:rsidRPr="005B2E51" w:rsidRDefault="00876AE9" w:rsidP="00876AE9">
      <w:pPr>
        <w:pStyle w:val="Default"/>
        <w:numPr>
          <w:ilvl w:val="0"/>
          <w:numId w:val="25"/>
        </w:numPr>
        <w:spacing w:line="360" w:lineRule="auto"/>
        <w:jc w:val="both"/>
        <w:rPr>
          <w:rFonts w:asciiTheme="minorHAnsi" w:hAnsiTheme="minorHAnsi" w:cstheme="minorHAnsi"/>
          <w:color w:val="auto"/>
          <w:kern w:val="2"/>
          <w:sz w:val="22"/>
          <w:szCs w:val="22"/>
        </w:rPr>
      </w:pPr>
      <w:r w:rsidRPr="005B2E51">
        <w:rPr>
          <w:rFonts w:asciiTheme="minorHAnsi" w:hAnsiTheme="minorHAnsi" w:cstheme="minorHAnsi"/>
          <w:color w:val="auto"/>
          <w:kern w:val="2"/>
          <w:sz w:val="22"/>
          <w:szCs w:val="22"/>
          <w:u w:val="single"/>
        </w:rPr>
        <w:t>zwrotu kosztów opieki nad dzieckiem lub osobą zależną</w:t>
      </w:r>
      <w:r w:rsidRPr="005B2E51">
        <w:rPr>
          <w:rFonts w:asciiTheme="minorHAnsi" w:hAnsiTheme="minorHAnsi" w:cstheme="minorHAnsi"/>
          <w:color w:val="auto"/>
          <w:kern w:val="2"/>
          <w:sz w:val="22"/>
          <w:szCs w:val="22"/>
        </w:rPr>
        <w:t xml:space="preserve"> – na zasadach określonych </w:t>
      </w:r>
      <w:r w:rsidRPr="005B2E51">
        <w:rPr>
          <w:rFonts w:asciiTheme="minorHAnsi" w:hAnsiTheme="minorHAnsi" w:cstheme="minorHAnsi"/>
          <w:i/>
          <w:iCs/>
          <w:color w:val="auto"/>
          <w:kern w:val="2"/>
          <w:sz w:val="22"/>
          <w:szCs w:val="22"/>
        </w:rPr>
        <w:t xml:space="preserve">w Regulaminie zwrotu kosztów opieki w projekcie pn. „Integracja zawodowa obywateli państw trzecich – subregion ełcki”, stanowiącym </w:t>
      </w:r>
      <w:r w:rsidRPr="005B2E51">
        <w:rPr>
          <w:rFonts w:asciiTheme="minorHAnsi" w:hAnsiTheme="minorHAnsi" w:cstheme="minorHAnsi"/>
          <w:color w:val="auto"/>
          <w:kern w:val="2"/>
          <w:sz w:val="22"/>
          <w:szCs w:val="22"/>
        </w:rPr>
        <w:t xml:space="preserve">załącznik nr 5 do niniejszego </w:t>
      </w:r>
      <w:r w:rsidRPr="005B2E51">
        <w:rPr>
          <w:rFonts w:asciiTheme="minorHAnsi" w:hAnsiTheme="minorHAnsi" w:cstheme="minorHAnsi"/>
          <w:i/>
          <w:iCs/>
          <w:color w:val="auto"/>
          <w:kern w:val="2"/>
          <w:sz w:val="22"/>
          <w:szCs w:val="22"/>
        </w:rPr>
        <w:t>Regulaminu</w:t>
      </w:r>
      <w:r w:rsidRPr="005B2E51">
        <w:rPr>
          <w:rFonts w:asciiTheme="minorHAnsi" w:hAnsiTheme="minorHAnsi" w:cstheme="minorHAnsi"/>
          <w:color w:val="auto"/>
          <w:kern w:val="2"/>
          <w:sz w:val="22"/>
          <w:szCs w:val="22"/>
        </w:rPr>
        <w:t>.</w:t>
      </w:r>
    </w:p>
    <w:p w14:paraId="6D6D0E28" w14:textId="77777777" w:rsidR="00876AE9" w:rsidRPr="005B2E51" w:rsidRDefault="00876AE9" w:rsidP="00876AE9">
      <w:pPr>
        <w:pStyle w:val="Default"/>
        <w:numPr>
          <w:ilvl w:val="0"/>
          <w:numId w:val="25"/>
        </w:numPr>
        <w:spacing w:line="360" w:lineRule="auto"/>
        <w:jc w:val="both"/>
        <w:rPr>
          <w:rFonts w:asciiTheme="minorHAnsi" w:hAnsiTheme="minorHAnsi" w:cstheme="minorHAnsi"/>
          <w:color w:val="auto"/>
          <w:kern w:val="2"/>
          <w:sz w:val="22"/>
          <w:szCs w:val="22"/>
        </w:rPr>
      </w:pPr>
      <w:r w:rsidRPr="005B2E51">
        <w:rPr>
          <w:rFonts w:asciiTheme="minorHAnsi" w:hAnsiTheme="minorHAnsi" w:cstheme="minorHAnsi"/>
          <w:color w:val="auto"/>
          <w:kern w:val="2"/>
          <w:sz w:val="22"/>
          <w:szCs w:val="22"/>
          <w:u w:val="single"/>
        </w:rPr>
        <w:t>wsparcie tłumacza.</w:t>
      </w:r>
    </w:p>
    <w:p w14:paraId="0BC50740" w14:textId="77777777" w:rsidR="00876AE9" w:rsidRDefault="00876AE9" w:rsidP="00876AE9">
      <w:pPr>
        <w:pStyle w:val="Default"/>
        <w:numPr>
          <w:ilvl w:val="0"/>
          <w:numId w:val="24"/>
        </w:numPr>
        <w:spacing w:line="360" w:lineRule="auto"/>
        <w:ind w:left="1276" w:hanging="283"/>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otrzymania zaświadczenia o ukończonym szkoleniu i uzyskanych kwalifikacjach/kompetencjach zawodowych,</w:t>
      </w:r>
    </w:p>
    <w:p w14:paraId="20B3D953" w14:textId="77777777" w:rsidR="00876AE9" w:rsidRPr="009C3C94" w:rsidRDefault="00876AE9" w:rsidP="00876AE9">
      <w:pPr>
        <w:pStyle w:val="Default"/>
        <w:numPr>
          <w:ilvl w:val="0"/>
          <w:numId w:val="24"/>
        </w:numPr>
        <w:spacing w:line="360" w:lineRule="auto"/>
        <w:ind w:left="1276" w:hanging="283"/>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bezpłatnego uczestnictwa w projekcie.</w:t>
      </w:r>
    </w:p>
    <w:p w14:paraId="2EA50C09" w14:textId="77777777" w:rsidR="00876AE9" w:rsidRPr="00523659" w:rsidRDefault="00876AE9" w:rsidP="00876AE9">
      <w:pPr>
        <w:pStyle w:val="Default"/>
        <w:numPr>
          <w:ilvl w:val="0"/>
          <w:numId w:val="22"/>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Uczestnicy projektu zobowiązani są do:</w:t>
      </w:r>
    </w:p>
    <w:p w14:paraId="0CCB88AB" w14:textId="77777777" w:rsidR="00876AE9"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sidRPr="009F0E5B">
        <w:rPr>
          <w:rFonts w:asciiTheme="minorHAnsi" w:hAnsiTheme="minorHAnsi" w:cstheme="minorHAnsi"/>
          <w:color w:val="auto"/>
          <w:kern w:val="2"/>
          <w:sz w:val="22"/>
          <w:szCs w:val="22"/>
        </w:rPr>
        <w:t>podpisania niezbędnych oświadczeń uczestnictwa w Projekcie oraz innych dokumentów</w:t>
      </w:r>
      <w:r>
        <w:rPr>
          <w:rFonts w:asciiTheme="minorHAnsi" w:hAnsiTheme="minorHAnsi" w:cstheme="minorHAnsi"/>
          <w:color w:val="auto"/>
          <w:kern w:val="2"/>
          <w:sz w:val="22"/>
          <w:szCs w:val="22"/>
        </w:rPr>
        <w:t xml:space="preserve"> </w:t>
      </w:r>
      <w:r w:rsidRPr="009F0E5B">
        <w:rPr>
          <w:rFonts w:asciiTheme="minorHAnsi" w:hAnsiTheme="minorHAnsi" w:cstheme="minorHAnsi"/>
          <w:color w:val="auto"/>
          <w:kern w:val="2"/>
          <w:sz w:val="22"/>
          <w:szCs w:val="22"/>
        </w:rPr>
        <w:t>niezbędnych do prawidłowej realizacji Projektu oraz monitorowania wskaźników</w:t>
      </w:r>
      <w:r>
        <w:rPr>
          <w:rFonts w:asciiTheme="minorHAnsi" w:hAnsiTheme="minorHAnsi" w:cstheme="minorHAnsi"/>
          <w:color w:val="auto"/>
          <w:kern w:val="2"/>
          <w:sz w:val="22"/>
          <w:szCs w:val="22"/>
        </w:rPr>
        <w:t xml:space="preserve"> </w:t>
      </w:r>
      <w:r w:rsidRPr="009F0E5B">
        <w:rPr>
          <w:rFonts w:asciiTheme="minorHAnsi" w:hAnsiTheme="minorHAnsi" w:cstheme="minorHAnsi"/>
          <w:color w:val="auto"/>
          <w:kern w:val="2"/>
          <w:sz w:val="22"/>
          <w:szCs w:val="22"/>
        </w:rPr>
        <w:t xml:space="preserve">kluczowych EFS+ 2021-2027, </w:t>
      </w:r>
    </w:p>
    <w:p w14:paraId="7746C1F6" w14:textId="77777777" w:rsidR="00876AE9" w:rsidRPr="009F0E5B"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zapoznania się z treścią niniejszego </w:t>
      </w:r>
      <w:r w:rsidRPr="00691DD4">
        <w:rPr>
          <w:rFonts w:asciiTheme="minorHAnsi" w:hAnsiTheme="minorHAnsi" w:cstheme="minorHAnsi"/>
          <w:i/>
          <w:iCs/>
          <w:color w:val="auto"/>
          <w:kern w:val="2"/>
          <w:sz w:val="22"/>
          <w:szCs w:val="22"/>
        </w:rPr>
        <w:t>Regulaminu</w:t>
      </w:r>
      <w:r>
        <w:rPr>
          <w:rFonts w:asciiTheme="minorHAnsi" w:hAnsiTheme="minorHAnsi" w:cstheme="minorHAnsi"/>
          <w:color w:val="auto"/>
          <w:kern w:val="2"/>
          <w:sz w:val="22"/>
          <w:szCs w:val="22"/>
        </w:rPr>
        <w:t xml:space="preserve"> i stosowania się do jego postanowień,</w:t>
      </w:r>
    </w:p>
    <w:p w14:paraId="708C0342" w14:textId="77777777" w:rsidR="00876AE9" w:rsidRPr="00FE51DF"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regularnego i punktualnego uczestnictwa w wyznaczonych formach wsparcia,</w:t>
      </w:r>
    </w:p>
    <w:p w14:paraId="4665F5C9" w14:textId="77777777" w:rsidR="00876AE9"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podpisywania list obecności, potwierdzających udział w danej formie wsparcia,</w:t>
      </w:r>
    </w:p>
    <w:p w14:paraId="5092EEC5" w14:textId="77777777" w:rsidR="00876AE9" w:rsidRPr="00294377"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pisemnego potwierdzania dodatkowych form wsparcia w tym m.in. odbioru materiałów pomocniczych, dydaktycznych, wyżywienia, potwierdzenia otrzymania stypendium szkoleniowego, stypendium stażowego, zwrotu kosztów dojazdu, zwrotu kosztów opieki nad dzieckiem do lat 7 lub zwrotu kosztów opieki nad osobą zależną,</w:t>
      </w:r>
    </w:p>
    <w:p w14:paraId="2FDED1BC" w14:textId="77777777" w:rsidR="00876AE9"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wypełniania ankiet i/lub testów związanych z realizacją projektu, realizacją wskaźników projektu oraz monitoringiem jego późniejszych rezultatów, </w:t>
      </w:r>
    </w:p>
    <w:p w14:paraId="1220EECB" w14:textId="77777777" w:rsidR="00876AE9"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lastRenderedPageBreak/>
        <w:t>bieżącego informowania o zmianie danych zawartych w dokumentach zgłoszeniowych (takich jak nazwisko, ulica, nr domu, nr lokalu, miejscowość, kod pocztowy, województwo, powiat, numer telefonu),</w:t>
      </w:r>
    </w:p>
    <w:p w14:paraId="14759EE4" w14:textId="77777777" w:rsidR="00876AE9" w:rsidRPr="00C64DF2" w:rsidRDefault="00876AE9" w:rsidP="00876AE9">
      <w:pPr>
        <w:pStyle w:val="Default"/>
        <w:numPr>
          <w:ilvl w:val="0"/>
          <w:numId w:val="23"/>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p</w:t>
      </w:r>
      <w:r w:rsidRPr="000F7E84">
        <w:rPr>
          <w:rFonts w:asciiTheme="minorHAnsi" w:hAnsiTheme="minorHAnsi" w:cstheme="minorHAnsi"/>
          <w:color w:val="auto"/>
          <w:kern w:val="2"/>
          <w:sz w:val="22"/>
          <w:szCs w:val="22"/>
        </w:rPr>
        <w:t>rzekazania</w:t>
      </w:r>
      <w:r>
        <w:rPr>
          <w:rFonts w:asciiTheme="minorHAnsi" w:hAnsiTheme="minorHAnsi" w:cstheme="minorHAnsi"/>
          <w:color w:val="auto"/>
          <w:kern w:val="2"/>
          <w:sz w:val="22"/>
          <w:szCs w:val="22"/>
        </w:rPr>
        <w:t xml:space="preserve">/udostępnienia </w:t>
      </w:r>
      <w:r w:rsidRPr="000F7E84">
        <w:rPr>
          <w:rFonts w:asciiTheme="minorHAnsi" w:hAnsiTheme="minorHAnsi" w:cstheme="minorHAnsi"/>
          <w:color w:val="auto"/>
          <w:kern w:val="2"/>
          <w:sz w:val="22"/>
          <w:szCs w:val="22"/>
        </w:rPr>
        <w:t>danych</w:t>
      </w:r>
      <w:r>
        <w:rPr>
          <w:rFonts w:asciiTheme="minorHAnsi" w:hAnsiTheme="minorHAnsi" w:cstheme="minorHAnsi"/>
          <w:color w:val="auto"/>
          <w:kern w:val="2"/>
          <w:sz w:val="22"/>
          <w:szCs w:val="22"/>
        </w:rPr>
        <w:t xml:space="preserve"> </w:t>
      </w:r>
      <w:r w:rsidRPr="000F7E84">
        <w:rPr>
          <w:rFonts w:asciiTheme="minorHAnsi" w:hAnsiTheme="minorHAnsi" w:cstheme="minorHAnsi"/>
          <w:color w:val="auto"/>
          <w:kern w:val="2"/>
          <w:sz w:val="22"/>
          <w:szCs w:val="22"/>
        </w:rPr>
        <w:t xml:space="preserve">dotyczących </w:t>
      </w:r>
      <w:r>
        <w:rPr>
          <w:rFonts w:asciiTheme="minorHAnsi" w:hAnsiTheme="minorHAnsi" w:cstheme="minorHAnsi"/>
          <w:color w:val="auto"/>
          <w:kern w:val="2"/>
          <w:sz w:val="22"/>
          <w:szCs w:val="22"/>
        </w:rPr>
        <w:t xml:space="preserve">sytuacji społecznej, </w:t>
      </w:r>
      <w:r w:rsidRPr="000F7E84">
        <w:rPr>
          <w:rFonts w:asciiTheme="minorHAnsi" w:hAnsiTheme="minorHAnsi" w:cstheme="minorHAnsi"/>
          <w:color w:val="auto"/>
          <w:kern w:val="2"/>
          <w:sz w:val="22"/>
          <w:szCs w:val="22"/>
        </w:rPr>
        <w:t>statusu na rynku pracy oraz informacji na temat udziału w</w:t>
      </w:r>
      <w:r>
        <w:rPr>
          <w:rFonts w:asciiTheme="minorHAnsi" w:hAnsiTheme="minorHAnsi" w:cstheme="minorHAnsi"/>
          <w:color w:val="auto"/>
          <w:kern w:val="2"/>
          <w:sz w:val="22"/>
          <w:szCs w:val="22"/>
        </w:rPr>
        <w:t xml:space="preserve"> </w:t>
      </w:r>
      <w:r w:rsidRPr="000F7E84">
        <w:rPr>
          <w:rFonts w:asciiTheme="minorHAnsi" w:hAnsiTheme="minorHAnsi" w:cstheme="minorHAnsi"/>
          <w:color w:val="auto"/>
          <w:kern w:val="2"/>
          <w:sz w:val="22"/>
          <w:szCs w:val="22"/>
        </w:rPr>
        <w:t>kształceniu lub szkoleniu oraz uzyskania kwalifikacji lub nabycia kompetencji</w:t>
      </w:r>
      <w:r>
        <w:rPr>
          <w:rFonts w:asciiTheme="minorHAnsi" w:hAnsiTheme="minorHAnsi" w:cstheme="minorHAnsi"/>
          <w:color w:val="auto"/>
          <w:kern w:val="2"/>
          <w:sz w:val="22"/>
          <w:szCs w:val="22"/>
        </w:rPr>
        <w:t>, w terminie do 4 tygodni od zakończenia udziału w projekcie.</w:t>
      </w:r>
    </w:p>
    <w:p w14:paraId="7F5D4CB1" w14:textId="77777777" w:rsidR="00876AE9" w:rsidRDefault="00876AE9" w:rsidP="00876AE9">
      <w:pPr>
        <w:pStyle w:val="Default"/>
        <w:spacing w:line="360" w:lineRule="auto"/>
        <w:jc w:val="center"/>
        <w:rPr>
          <w:rFonts w:asciiTheme="minorHAnsi" w:hAnsiTheme="minorHAnsi" w:cstheme="minorHAnsi"/>
          <w:b/>
          <w:bCs/>
          <w:color w:val="auto"/>
          <w:kern w:val="2"/>
          <w:sz w:val="22"/>
          <w:szCs w:val="22"/>
        </w:rPr>
      </w:pPr>
      <w:r w:rsidRPr="00FE5E9D">
        <w:rPr>
          <w:rFonts w:asciiTheme="minorHAnsi" w:hAnsiTheme="minorHAnsi" w:cstheme="minorHAnsi"/>
          <w:b/>
          <w:bCs/>
          <w:color w:val="auto"/>
          <w:kern w:val="2"/>
          <w:sz w:val="22"/>
          <w:szCs w:val="22"/>
        </w:rPr>
        <w:t>§</w:t>
      </w:r>
      <w:r>
        <w:rPr>
          <w:rFonts w:asciiTheme="minorHAnsi" w:hAnsiTheme="minorHAnsi" w:cstheme="minorHAnsi"/>
          <w:b/>
          <w:bCs/>
          <w:color w:val="auto"/>
          <w:kern w:val="2"/>
          <w:sz w:val="22"/>
          <w:szCs w:val="22"/>
        </w:rPr>
        <w:t>8</w:t>
      </w:r>
    </w:p>
    <w:p w14:paraId="39542786" w14:textId="77777777" w:rsidR="00876AE9" w:rsidRDefault="00876AE9" w:rsidP="00876AE9">
      <w:pPr>
        <w:pStyle w:val="Default"/>
        <w:spacing w:line="360" w:lineRule="auto"/>
        <w:jc w:val="center"/>
        <w:rPr>
          <w:rFonts w:asciiTheme="minorHAnsi" w:hAnsiTheme="minorHAnsi" w:cstheme="minorHAnsi"/>
          <w:b/>
          <w:bCs/>
          <w:color w:val="auto"/>
          <w:kern w:val="2"/>
          <w:sz w:val="22"/>
          <w:szCs w:val="22"/>
        </w:rPr>
      </w:pPr>
      <w:r>
        <w:rPr>
          <w:rFonts w:asciiTheme="minorHAnsi" w:hAnsiTheme="minorHAnsi" w:cstheme="minorHAnsi"/>
          <w:b/>
          <w:bCs/>
          <w:color w:val="auto"/>
          <w:kern w:val="2"/>
          <w:sz w:val="22"/>
          <w:szCs w:val="22"/>
        </w:rPr>
        <w:t>Zasady rezygnacji z uczestnictwa w projekcie</w:t>
      </w:r>
    </w:p>
    <w:p w14:paraId="6C7D1805" w14:textId="77777777" w:rsidR="00876AE9" w:rsidRDefault="00876AE9" w:rsidP="00876AE9">
      <w:pPr>
        <w:pStyle w:val="Default"/>
        <w:numPr>
          <w:ilvl w:val="0"/>
          <w:numId w:val="29"/>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Rezygnacja z udziału w Projekcie możliwa jest tylko w uzasadnionych przypadkach.</w:t>
      </w:r>
    </w:p>
    <w:p w14:paraId="160F5794" w14:textId="77777777" w:rsidR="00876AE9" w:rsidRDefault="00876AE9" w:rsidP="00876AE9">
      <w:pPr>
        <w:pStyle w:val="Default"/>
        <w:numPr>
          <w:ilvl w:val="0"/>
          <w:numId w:val="29"/>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Uzasadnione przypadki, o których mowa w ust. 1 niniejszego paragrafu, mogą wynikać </w:t>
      </w:r>
      <w:r>
        <w:rPr>
          <w:rFonts w:asciiTheme="minorHAnsi" w:hAnsiTheme="minorHAnsi" w:cstheme="minorHAnsi"/>
          <w:color w:val="auto"/>
          <w:kern w:val="2"/>
          <w:sz w:val="22"/>
          <w:szCs w:val="22"/>
        </w:rPr>
        <w:br/>
        <w:t>z przyczyn natury zdrowotnej lub działania siły wyższej i z zasady nie mogą być znane Uczestnikowi/Uczestniczce w momencie rozpoczęcia udziału w Projekcie.</w:t>
      </w:r>
    </w:p>
    <w:p w14:paraId="659F81A2" w14:textId="77777777" w:rsidR="00876AE9" w:rsidRDefault="00876AE9" w:rsidP="00876AE9">
      <w:pPr>
        <w:pStyle w:val="Default"/>
        <w:numPr>
          <w:ilvl w:val="0"/>
          <w:numId w:val="29"/>
        </w:numPr>
        <w:spacing w:line="360" w:lineRule="auto"/>
        <w:jc w:val="both"/>
        <w:rPr>
          <w:rFonts w:asciiTheme="minorHAnsi" w:hAnsiTheme="minorHAnsi" w:cstheme="minorHAnsi"/>
          <w:color w:val="auto"/>
          <w:kern w:val="2"/>
          <w:sz w:val="22"/>
          <w:szCs w:val="22"/>
        </w:rPr>
      </w:pPr>
      <w:r w:rsidRPr="00691DD4">
        <w:rPr>
          <w:rFonts w:asciiTheme="minorHAnsi" w:hAnsiTheme="minorHAnsi" w:cstheme="minorHAnsi"/>
          <w:color w:val="auto"/>
          <w:kern w:val="2"/>
          <w:sz w:val="22"/>
          <w:szCs w:val="22"/>
        </w:rPr>
        <w:t>Uczestnik/Uczestniczka, który/a został/a zakwalifikowany/a może zrezygnować z udziału</w:t>
      </w:r>
      <w:r>
        <w:rPr>
          <w:rFonts w:asciiTheme="minorHAnsi" w:hAnsiTheme="minorHAnsi" w:cstheme="minorHAnsi"/>
          <w:color w:val="auto"/>
          <w:kern w:val="2"/>
          <w:sz w:val="22"/>
          <w:szCs w:val="22"/>
        </w:rPr>
        <w:t xml:space="preserve"> </w:t>
      </w:r>
      <w:r>
        <w:rPr>
          <w:rFonts w:asciiTheme="minorHAnsi" w:hAnsiTheme="minorHAnsi" w:cstheme="minorHAnsi"/>
          <w:color w:val="auto"/>
          <w:kern w:val="2"/>
          <w:sz w:val="22"/>
          <w:szCs w:val="22"/>
        </w:rPr>
        <w:br/>
      </w:r>
      <w:r w:rsidRPr="00691DD4">
        <w:rPr>
          <w:rFonts w:asciiTheme="minorHAnsi" w:hAnsiTheme="minorHAnsi" w:cstheme="minorHAnsi"/>
          <w:color w:val="auto"/>
          <w:kern w:val="2"/>
          <w:sz w:val="22"/>
          <w:szCs w:val="22"/>
        </w:rPr>
        <w:t>w</w:t>
      </w:r>
      <w:r>
        <w:rPr>
          <w:rFonts w:asciiTheme="minorHAnsi" w:hAnsiTheme="minorHAnsi" w:cstheme="minorHAnsi"/>
          <w:color w:val="auto"/>
          <w:kern w:val="2"/>
          <w:sz w:val="22"/>
          <w:szCs w:val="22"/>
        </w:rPr>
        <w:t xml:space="preserve"> </w:t>
      </w:r>
      <w:r w:rsidRPr="00691DD4">
        <w:rPr>
          <w:rFonts w:asciiTheme="minorHAnsi" w:hAnsiTheme="minorHAnsi" w:cstheme="minorHAnsi"/>
          <w:color w:val="auto"/>
          <w:kern w:val="2"/>
          <w:sz w:val="22"/>
          <w:szCs w:val="22"/>
        </w:rPr>
        <w:t xml:space="preserve"> Projekcie przed rozpoczęciem zajęć, informując o tym </w:t>
      </w:r>
      <w:r>
        <w:rPr>
          <w:rFonts w:asciiTheme="minorHAnsi" w:hAnsiTheme="minorHAnsi" w:cstheme="minorHAnsi"/>
          <w:color w:val="auto"/>
          <w:kern w:val="2"/>
          <w:sz w:val="22"/>
          <w:szCs w:val="22"/>
        </w:rPr>
        <w:t>Beneficjenta projektu</w:t>
      </w:r>
      <w:r w:rsidRPr="00691DD4">
        <w:rPr>
          <w:rFonts w:asciiTheme="minorHAnsi" w:hAnsiTheme="minorHAnsi" w:cstheme="minorHAnsi"/>
          <w:color w:val="auto"/>
          <w:kern w:val="2"/>
          <w:sz w:val="22"/>
          <w:szCs w:val="22"/>
        </w:rPr>
        <w:t xml:space="preserve"> nie później niż na</w:t>
      </w:r>
      <w:r>
        <w:rPr>
          <w:rFonts w:asciiTheme="minorHAnsi" w:hAnsiTheme="minorHAnsi" w:cstheme="minorHAnsi"/>
          <w:color w:val="auto"/>
          <w:kern w:val="2"/>
          <w:sz w:val="22"/>
          <w:szCs w:val="22"/>
        </w:rPr>
        <w:t xml:space="preserve"> </w:t>
      </w:r>
      <w:r w:rsidRPr="00691DD4">
        <w:rPr>
          <w:rFonts w:asciiTheme="minorHAnsi" w:hAnsiTheme="minorHAnsi" w:cstheme="minorHAnsi"/>
          <w:color w:val="auto"/>
          <w:kern w:val="2"/>
          <w:sz w:val="22"/>
          <w:szCs w:val="22"/>
        </w:rPr>
        <w:t xml:space="preserve">trzy dni przed rozpoczęciem wsparcia. </w:t>
      </w:r>
    </w:p>
    <w:p w14:paraId="333D1EE3" w14:textId="77777777" w:rsidR="00876AE9" w:rsidRDefault="00876AE9" w:rsidP="00876AE9">
      <w:pPr>
        <w:pStyle w:val="Default"/>
        <w:numPr>
          <w:ilvl w:val="0"/>
          <w:numId w:val="29"/>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W przypadku rezygnacji z uczestnictwa w Projekcie jeszcze przed rozpoczęciem wsparcia, do udziału w Projekcie będą przyjmowane kolejno następne osoby z listy rezerwowej </w:t>
      </w:r>
      <w:r>
        <w:rPr>
          <w:rFonts w:asciiTheme="minorHAnsi" w:hAnsiTheme="minorHAnsi" w:cstheme="minorHAnsi"/>
          <w:color w:val="auto"/>
          <w:kern w:val="2"/>
          <w:sz w:val="22"/>
          <w:szCs w:val="22"/>
        </w:rPr>
        <w:br/>
        <w:t>(w przypadku braku listy rezerwowej przeprowadzona zostanie rekrutacja uzupełniająca).</w:t>
      </w:r>
    </w:p>
    <w:p w14:paraId="4AD6A7AE" w14:textId="77777777" w:rsidR="00876AE9" w:rsidRDefault="00876AE9" w:rsidP="00876AE9">
      <w:pPr>
        <w:pStyle w:val="Default"/>
        <w:numPr>
          <w:ilvl w:val="0"/>
          <w:numId w:val="29"/>
        </w:numPr>
        <w:spacing w:line="360" w:lineRule="auto"/>
        <w:jc w:val="both"/>
        <w:rPr>
          <w:rFonts w:asciiTheme="minorHAnsi" w:hAnsiTheme="minorHAnsi" w:cstheme="minorHAnsi"/>
          <w:color w:val="auto"/>
          <w:kern w:val="2"/>
          <w:sz w:val="22"/>
          <w:szCs w:val="22"/>
        </w:rPr>
      </w:pPr>
      <w:r w:rsidRPr="00691DD4">
        <w:rPr>
          <w:rFonts w:asciiTheme="minorHAnsi" w:hAnsiTheme="minorHAnsi" w:cstheme="minorHAnsi"/>
          <w:color w:val="auto"/>
          <w:kern w:val="2"/>
          <w:sz w:val="22"/>
          <w:szCs w:val="22"/>
        </w:rPr>
        <w:t xml:space="preserve">Beneficjent projektu zastrzega sobie prawo do skreślenia z listy uczestników projektu, osób, które </w:t>
      </w:r>
      <w:r>
        <w:rPr>
          <w:rFonts w:asciiTheme="minorHAnsi" w:hAnsiTheme="minorHAnsi" w:cstheme="minorHAnsi"/>
          <w:color w:val="auto"/>
          <w:kern w:val="2"/>
          <w:sz w:val="22"/>
          <w:szCs w:val="22"/>
        </w:rPr>
        <w:t xml:space="preserve">w sposób rażący </w:t>
      </w:r>
      <w:r w:rsidRPr="00691DD4">
        <w:rPr>
          <w:rFonts w:asciiTheme="minorHAnsi" w:hAnsiTheme="minorHAnsi" w:cstheme="minorHAnsi"/>
          <w:color w:val="auto"/>
          <w:kern w:val="2"/>
          <w:sz w:val="22"/>
          <w:szCs w:val="22"/>
        </w:rPr>
        <w:t xml:space="preserve">naruszają zasady niniejszego </w:t>
      </w:r>
      <w:r w:rsidRPr="00691DD4">
        <w:rPr>
          <w:rFonts w:asciiTheme="minorHAnsi" w:hAnsiTheme="minorHAnsi" w:cstheme="minorHAnsi"/>
          <w:i/>
          <w:iCs/>
          <w:color w:val="auto"/>
          <w:kern w:val="2"/>
          <w:sz w:val="22"/>
          <w:szCs w:val="22"/>
        </w:rPr>
        <w:t>Regulaminu</w:t>
      </w:r>
      <w:r w:rsidRPr="00691DD4">
        <w:rPr>
          <w:rFonts w:asciiTheme="minorHAnsi" w:hAnsiTheme="minorHAnsi" w:cstheme="minorHAnsi"/>
          <w:color w:val="auto"/>
          <w:kern w:val="2"/>
          <w:sz w:val="22"/>
          <w:szCs w:val="22"/>
        </w:rPr>
        <w:t xml:space="preserve"> lub naruszają zasady współżycia społecznego.</w:t>
      </w:r>
    </w:p>
    <w:p w14:paraId="27EBA769" w14:textId="77777777" w:rsidR="00876AE9" w:rsidRPr="005B2E51" w:rsidRDefault="00876AE9" w:rsidP="00876AE9">
      <w:pPr>
        <w:pStyle w:val="Default"/>
        <w:spacing w:line="360" w:lineRule="auto"/>
        <w:ind w:left="720"/>
        <w:jc w:val="both"/>
        <w:rPr>
          <w:rFonts w:asciiTheme="minorHAnsi" w:hAnsiTheme="minorHAnsi" w:cstheme="minorHAnsi"/>
          <w:color w:val="auto"/>
          <w:kern w:val="2"/>
          <w:sz w:val="22"/>
          <w:szCs w:val="22"/>
        </w:rPr>
      </w:pPr>
    </w:p>
    <w:p w14:paraId="168241E3" w14:textId="77777777" w:rsidR="00876AE9" w:rsidRPr="00C8542E" w:rsidRDefault="00876AE9" w:rsidP="00876AE9">
      <w:pPr>
        <w:pStyle w:val="Default"/>
        <w:spacing w:line="360" w:lineRule="auto"/>
        <w:jc w:val="center"/>
        <w:rPr>
          <w:rFonts w:asciiTheme="minorHAnsi" w:hAnsiTheme="minorHAnsi" w:cstheme="minorHAnsi"/>
          <w:b/>
          <w:bCs/>
          <w:color w:val="auto"/>
          <w:kern w:val="2"/>
          <w:sz w:val="22"/>
          <w:szCs w:val="22"/>
        </w:rPr>
      </w:pPr>
      <w:r w:rsidRPr="00C8542E">
        <w:rPr>
          <w:rFonts w:asciiTheme="minorHAnsi" w:hAnsiTheme="minorHAnsi" w:cstheme="minorHAnsi"/>
          <w:b/>
          <w:bCs/>
          <w:color w:val="auto"/>
          <w:kern w:val="2"/>
          <w:sz w:val="22"/>
          <w:szCs w:val="22"/>
        </w:rPr>
        <w:t>§</w:t>
      </w:r>
      <w:r>
        <w:rPr>
          <w:rFonts w:asciiTheme="minorHAnsi" w:hAnsiTheme="minorHAnsi" w:cstheme="minorHAnsi"/>
          <w:b/>
          <w:bCs/>
          <w:color w:val="auto"/>
          <w:kern w:val="2"/>
          <w:sz w:val="22"/>
          <w:szCs w:val="22"/>
        </w:rPr>
        <w:t>9</w:t>
      </w:r>
    </w:p>
    <w:p w14:paraId="1E2653AB" w14:textId="77777777" w:rsidR="00876AE9" w:rsidRDefault="00876AE9" w:rsidP="00876AE9">
      <w:pPr>
        <w:pStyle w:val="Default"/>
        <w:spacing w:line="360" w:lineRule="auto"/>
        <w:jc w:val="center"/>
        <w:rPr>
          <w:rFonts w:asciiTheme="minorHAnsi" w:hAnsiTheme="minorHAnsi" w:cstheme="minorHAnsi"/>
          <w:b/>
          <w:bCs/>
          <w:color w:val="auto"/>
          <w:kern w:val="2"/>
          <w:sz w:val="22"/>
          <w:szCs w:val="22"/>
        </w:rPr>
      </w:pPr>
      <w:r w:rsidRPr="00C8542E">
        <w:rPr>
          <w:rFonts w:asciiTheme="minorHAnsi" w:hAnsiTheme="minorHAnsi" w:cstheme="minorHAnsi"/>
          <w:b/>
          <w:bCs/>
          <w:color w:val="auto"/>
          <w:kern w:val="2"/>
          <w:sz w:val="22"/>
          <w:szCs w:val="22"/>
        </w:rPr>
        <w:t>Monitoring i ewaluacja</w:t>
      </w:r>
    </w:p>
    <w:p w14:paraId="3F64956C" w14:textId="77777777" w:rsidR="00876AE9" w:rsidRDefault="00876AE9" w:rsidP="00876AE9">
      <w:pPr>
        <w:pStyle w:val="Default"/>
        <w:numPr>
          <w:ilvl w:val="0"/>
          <w:numId w:val="30"/>
        </w:numPr>
        <w:spacing w:line="360" w:lineRule="auto"/>
        <w:jc w:val="both"/>
        <w:rPr>
          <w:rFonts w:asciiTheme="minorHAnsi" w:hAnsiTheme="minorHAnsi" w:cstheme="minorHAnsi"/>
          <w:color w:val="auto"/>
          <w:kern w:val="2"/>
          <w:sz w:val="22"/>
          <w:szCs w:val="22"/>
        </w:rPr>
      </w:pPr>
      <w:r w:rsidRPr="00C8542E">
        <w:rPr>
          <w:rFonts w:asciiTheme="minorHAnsi" w:hAnsiTheme="minorHAnsi" w:cstheme="minorHAnsi"/>
          <w:color w:val="auto"/>
          <w:kern w:val="2"/>
          <w:sz w:val="22"/>
          <w:szCs w:val="22"/>
        </w:rPr>
        <w:t>Uczes</w:t>
      </w:r>
      <w:r>
        <w:rPr>
          <w:rFonts w:asciiTheme="minorHAnsi" w:hAnsiTheme="minorHAnsi" w:cstheme="minorHAnsi"/>
          <w:color w:val="auto"/>
          <w:kern w:val="2"/>
          <w:sz w:val="22"/>
          <w:szCs w:val="22"/>
        </w:rPr>
        <w:t>t</w:t>
      </w:r>
      <w:r w:rsidRPr="00C8542E">
        <w:rPr>
          <w:rFonts w:asciiTheme="minorHAnsi" w:hAnsiTheme="minorHAnsi" w:cstheme="minorHAnsi"/>
          <w:color w:val="auto"/>
          <w:kern w:val="2"/>
          <w:sz w:val="22"/>
          <w:szCs w:val="22"/>
        </w:rPr>
        <w:t>nicy projektu</w:t>
      </w:r>
      <w:r>
        <w:rPr>
          <w:rFonts w:asciiTheme="minorHAnsi" w:hAnsiTheme="minorHAnsi" w:cstheme="minorHAnsi"/>
          <w:color w:val="auto"/>
          <w:kern w:val="2"/>
          <w:sz w:val="22"/>
          <w:szCs w:val="22"/>
        </w:rPr>
        <w:t xml:space="preserve"> zobowiązują się do poddania się procesowi monitoringu, kontroli </w:t>
      </w:r>
      <w:r>
        <w:rPr>
          <w:rFonts w:asciiTheme="minorHAnsi" w:hAnsiTheme="minorHAnsi" w:cstheme="minorHAnsi"/>
          <w:color w:val="auto"/>
          <w:kern w:val="2"/>
          <w:sz w:val="22"/>
          <w:szCs w:val="22"/>
        </w:rPr>
        <w:br/>
        <w:t xml:space="preserve">i ewaluacji, mającego na celu przede wszystkim ocenę skuteczności działań podjętych </w:t>
      </w:r>
      <w:r>
        <w:rPr>
          <w:rFonts w:asciiTheme="minorHAnsi" w:hAnsiTheme="minorHAnsi" w:cstheme="minorHAnsi"/>
          <w:color w:val="auto"/>
          <w:kern w:val="2"/>
          <w:sz w:val="22"/>
          <w:szCs w:val="22"/>
        </w:rPr>
        <w:br/>
        <w:t>w ramach Projektu.</w:t>
      </w:r>
    </w:p>
    <w:p w14:paraId="10C522F5" w14:textId="77777777" w:rsidR="00876AE9" w:rsidRPr="00C8542E" w:rsidRDefault="00876AE9" w:rsidP="00876AE9">
      <w:pPr>
        <w:pStyle w:val="Default"/>
        <w:numPr>
          <w:ilvl w:val="0"/>
          <w:numId w:val="30"/>
        </w:numPr>
        <w:spacing w:line="360" w:lineRule="auto"/>
        <w:jc w:val="both"/>
        <w:rPr>
          <w:rFonts w:asciiTheme="minorHAnsi" w:hAnsiTheme="minorHAnsi" w:cstheme="minorHAnsi"/>
          <w:color w:val="auto"/>
          <w:kern w:val="2"/>
          <w:sz w:val="22"/>
          <w:szCs w:val="22"/>
        </w:rPr>
      </w:pPr>
      <w:r w:rsidRPr="00C8542E">
        <w:rPr>
          <w:rFonts w:asciiTheme="minorHAnsi" w:hAnsiTheme="minorHAnsi" w:cstheme="minorHAnsi"/>
          <w:color w:val="auto"/>
          <w:kern w:val="2"/>
          <w:sz w:val="22"/>
          <w:szCs w:val="22"/>
        </w:rPr>
        <w:lastRenderedPageBreak/>
        <w:t>Uczestni</w:t>
      </w:r>
      <w:r>
        <w:rPr>
          <w:rFonts w:asciiTheme="minorHAnsi" w:hAnsiTheme="minorHAnsi" w:cstheme="minorHAnsi"/>
          <w:color w:val="auto"/>
          <w:kern w:val="2"/>
          <w:sz w:val="22"/>
          <w:szCs w:val="22"/>
        </w:rPr>
        <w:t>cy</w:t>
      </w:r>
      <w:r w:rsidRPr="00C8542E">
        <w:rPr>
          <w:rFonts w:asciiTheme="minorHAnsi" w:hAnsiTheme="minorHAnsi" w:cstheme="minorHAnsi"/>
          <w:color w:val="auto"/>
          <w:kern w:val="2"/>
          <w:sz w:val="22"/>
          <w:szCs w:val="22"/>
        </w:rPr>
        <w:t xml:space="preserve"> Projektu zobowiązan</w:t>
      </w:r>
      <w:r>
        <w:rPr>
          <w:rFonts w:asciiTheme="minorHAnsi" w:hAnsiTheme="minorHAnsi" w:cstheme="minorHAnsi"/>
          <w:color w:val="auto"/>
          <w:kern w:val="2"/>
          <w:sz w:val="22"/>
          <w:szCs w:val="22"/>
        </w:rPr>
        <w:t>i</w:t>
      </w:r>
      <w:r w:rsidRPr="00C8542E">
        <w:rPr>
          <w:rFonts w:asciiTheme="minorHAnsi" w:hAnsiTheme="minorHAnsi" w:cstheme="minorHAnsi"/>
          <w:color w:val="auto"/>
          <w:kern w:val="2"/>
          <w:sz w:val="22"/>
          <w:szCs w:val="22"/>
        </w:rPr>
        <w:t xml:space="preserve"> </w:t>
      </w:r>
      <w:r>
        <w:rPr>
          <w:rFonts w:asciiTheme="minorHAnsi" w:hAnsiTheme="minorHAnsi" w:cstheme="minorHAnsi"/>
          <w:color w:val="auto"/>
          <w:kern w:val="2"/>
          <w:sz w:val="22"/>
          <w:szCs w:val="22"/>
        </w:rPr>
        <w:t>są</w:t>
      </w:r>
      <w:r w:rsidRPr="00C8542E">
        <w:rPr>
          <w:rFonts w:asciiTheme="minorHAnsi" w:hAnsiTheme="minorHAnsi" w:cstheme="minorHAnsi"/>
          <w:color w:val="auto"/>
          <w:kern w:val="2"/>
          <w:sz w:val="22"/>
          <w:szCs w:val="22"/>
        </w:rPr>
        <w:t xml:space="preserve"> każdorazowo potwierdzać swoją obecność w ramach</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różnych form wsparcia poprzez złożenie podpisu na liście obecności/karcie doradczej oraz do</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wypełniania ankiet, formularzy oraz innych dokumentów pozwalających ocenić działania</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prowadzone w ramach Projektu.</w:t>
      </w:r>
    </w:p>
    <w:p w14:paraId="75DAD8DB" w14:textId="77777777" w:rsidR="00876AE9" w:rsidRDefault="00876AE9" w:rsidP="00876AE9">
      <w:pPr>
        <w:pStyle w:val="Default"/>
        <w:numPr>
          <w:ilvl w:val="0"/>
          <w:numId w:val="30"/>
        </w:numPr>
        <w:spacing w:line="360" w:lineRule="auto"/>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Beneficjent projektu</w:t>
      </w:r>
      <w:r w:rsidRPr="00C8542E">
        <w:rPr>
          <w:rFonts w:asciiTheme="minorHAnsi" w:hAnsiTheme="minorHAnsi" w:cstheme="minorHAnsi"/>
          <w:color w:val="auto"/>
          <w:kern w:val="2"/>
          <w:sz w:val="22"/>
          <w:szCs w:val="22"/>
        </w:rPr>
        <w:t xml:space="preserve"> monitoruje w terminie 4 tygodni po zakończeniu udziału w Projekcie</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Uczestnika Projektu w zakresie danych dotyczących jego statusu na rynku pracy oraz informacji</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na temat udziału w kształceniu lub szkoleniu oraz uzyskania kwalifikacji lub nabycia kompetencji,</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natomiast w terminie 3 miesięcy po zakończeniu udziału w Projekcie monitoruje status</w:t>
      </w:r>
      <w:r>
        <w:rPr>
          <w:rFonts w:asciiTheme="minorHAnsi" w:hAnsiTheme="minorHAnsi" w:cstheme="minorHAnsi"/>
          <w:color w:val="auto"/>
          <w:kern w:val="2"/>
          <w:sz w:val="22"/>
          <w:szCs w:val="22"/>
        </w:rPr>
        <w:t xml:space="preserve"> </w:t>
      </w:r>
      <w:r w:rsidRPr="00C8542E">
        <w:rPr>
          <w:rFonts w:asciiTheme="minorHAnsi" w:hAnsiTheme="minorHAnsi" w:cstheme="minorHAnsi"/>
          <w:color w:val="auto"/>
          <w:kern w:val="2"/>
          <w:sz w:val="22"/>
          <w:szCs w:val="22"/>
        </w:rPr>
        <w:t>Uczestnika Projektu na rynku pracy</w:t>
      </w:r>
      <w:r>
        <w:rPr>
          <w:rFonts w:asciiTheme="minorHAnsi" w:hAnsiTheme="minorHAnsi" w:cstheme="minorHAnsi"/>
          <w:color w:val="auto"/>
          <w:kern w:val="2"/>
          <w:sz w:val="22"/>
          <w:szCs w:val="22"/>
        </w:rPr>
        <w:t>.</w:t>
      </w:r>
    </w:p>
    <w:p w14:paraId="67BE512D" w14:textId="77777777" w:rsidR="00876AE9" w:rsidRDefault="00876AE9" w:rsidP="00876AE9">
      <w:pPr>
        <w:pStyle w:val="Default"/>
        <w:spacing w:line="360" w:lineRule="auto"/>
        <w:jc w:val="both"/>
        <w:rPr>
          <w:rFonts w:asciiTheme="minorHAnsi" w:hAnsiTheme="minorHAnsi" w:cstheme="minorHAnsi"/>
          <w:color w:val="auto"/>
          <w:kern w:val="2"/>
          <w:sz w:val="22"/>
          <w:szCs w:val="22"/>
        </w:rPr>
      </w:pPr>
    </w:p>
    <w:p w14:paraId="0B3D22DD" w14:textId="77777777" w:rsidR="00876AE9" w:rsidRPr="006206E8" w:rsidRDefault="00876AE9" w:rsidP="00876AE9">
      <w:pPr>
        <w:pStyle w:val="Default"/>
        <w:spacing w:line="360" w:lineRule="auto"/>
        <w:jc w:val="both"/>
        <w:rPr>
          <w:rFonts w:asciiTheme="minorHAnsi" w:hAnsiTheme="minorHAnsi" w:cstheme="minorHAnsi"/>
          <w:color w:val="auto"/>
          <w:kern w:val="2"/>
          <w:sz w:val="22"/>
          <w:szCs w:val="22"/>
        </w:rPr>
      </w:pPr>
    </w:p>
    <w:p w14:paraId="436F20E5" w14:textId="77777777" w:rsidR="00876AE9" w:rsidRDefault="00876AE9" w:rsidP="00876AE9">
      <w:pPr>
        <w:pStyle w:val="Default"/>
        <w:spacing w:line="360" w:lineRule="auto"/>
        <w:jc w:val="center"/>
        <w:rPr>
          <w:rFonts w:asciiTheme="minorHAnsi" w:hAnsiTheme="minorHAnsi" w:cstheme="minorHAnsi"/>
          <w:b/>
          <w:bCs/>
          <w:color w:val="auto"/>
          <w:kern w:val="2"/>
          <w:sz w:val="22"/>
          <w:szCs w:val="22"/>
        </w:rPr>
      </w:pPr>
      <w:r w:rsidRPr="002B45BC">
        <w:rPr>
          <w:rFonts w:asciiTheme="minorHAnsi" w:hAnsiTheme="minorHAnsi" w:cstheme="minorHAnsi"/>
          <w:b/>
          <w:bCs/>
          <w:color w:val="auto"/>
          <w:kern w:val="2"/>
          <w:sz w:val="22"/>
          <w:szCs w:val="22"/>
        </w:rPr>
        <w:t>§</w:t>
      </w:r>
      <w:r>
        <w:rPr>
          <w:rFonts w:asciiTheme="minorHAnsi" w:hAnsiTheme="minorHAnsi" w:cstheme="minorHAnsi"/>
          <w:b/>
          <w:bCs/>
          <w:color w:val="auto"/>
          <w:kern w:val="2"/>
          <w:sz w:val="22"/>
          <w:szCs w:val="22"/>
        </w:rPr>
        <w:t>10</w:t>
      </w:r>
    </w:p>
    <w:p w14:paraId="194DDC44" w14:textId="77777777" w:rsidR="00876AE9" w:rsidRPr="002B45BC" w:rsidRDefault="00876AE9" w:rsidP="00876AE9">
      <w:pPr>
        <w:pStyle w:val="Default"/>
        <w:spacing w:line="360" w:lineRule="auto"/>
        <w:jc w:val="center"/>
        <w:rPr>
          <w:rFonts w:asciiTheme="minorHAnsi" w:hAnsiTheme="minorHAnsi" w:cstheme="minorHAnsi"/>
          <w:b/>
          <w:bCs/>
          <w:color w:val="auto"/>
          <w:kern w:val="2"/>
          <w:sz w:val="22"/>
          <w:szCs w:val="22"/>
        </w:rPr>
      </w:pPr>
      <w:r w:rsidRPr="002B45BC">
        <w:rPr>
          <w:rFonts w:asciiTheme="minorHAnsi" w:hAnsiTheme="minorHAnsi" w:cstheme="minorHAnsi"/>
          <w:b/>
          <w:bCs/>
          <w:color w:val="auto"/>
          <w:kern w:val="2"/>
          <w:sz w:val="22"/>
          <w:szCs w:val="22"/>
        </w:rPr>
        <w:t>Postanowienia końcowe</w:t>
      </w:r>
    </w:p>
    <w:p w14:paraId="5B07E5D5" w14:textId="77777777" w:rsidR="00876AE9" w:rsidRDefault="00876AE9" w:rsidP="00876AE9">
      <w:pPr>
        <w:numPr>
          <w:ilvl w:val="0"/>
          <w:numId w:val="28"/>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Załączniki do niniejszego </w:t>
      </w:r>
      <w:r w:rsidRPr="00364CAF">
        <w:rPr>
          <w:rFonts w:asciiTheme="minorHAnsi" w:hAnsiTheme="minorHAnsi" w:cstheme="minorHAnsi"/>
          <w:i/>
          <w:iCs/>
          <w:sz w:val="22"/>
          <w:szCs w:val="22"/>
        </w:rPr>
        <w:t>Regulaminu</w:t>
      </w:r>
      <w:r>
        <w:rPr>
          <w:rFonts w:asciiTheme="minorHAnsi" w:hAnsiTheme="minorHAnsi" w:cstheme="minorHAnsi"/>
          <w:sz w:val="22"/>
          <w:szCs w:val="22"/>
        </w:rPr>
        <w:t xml:space="preserve"> stanowią jego integralną część.</w:t>
      </w:r>
    </w:p>
    <w:p w14:paraId="59090102" w14:textId="77777777" w:rsidR="00876AE9" w:rsidRDefault="00876AE9" w:rsidP="00876AE9">
      <w:pPr>
        <w:numPr>
          <w:ilvl w:val="0"/>
          <w:numId w:val="28"/>
        </w:numPr>
        <w:autoSpaceDE w:val="0"/>
        <w:autoSpaceDN w:val="0"/>
        <w:adjustRightInd w:val="0"/>
        <w:spacing w:line="360" w:lineRule="auto"/>
        <w:jc w:val="both"/>
        <w:rPr>
          <w:rFonts w:asciiTheme="minorHAnsi" w:hAnsiTheme="minorHAnsi" w:cstheme="minorHAnsi"/>
          <w:sz w:val="22"/>
          <w:szCs w:val="22"/>
        </w:rPr>
      </w:pPr>
      <w:r w:rsidRPr="002B45BC">
        <w:rPr>
          <w:rFonts w:asciiTheme="minorHAnsi" w:hAnsiTheme="minorHAnsi" w:cstheme="minorHAnsi"/>
          <w:sz w:val="22"/>
          <w:szCs w:val="22"/>
        </w:rPr>
        <w:t xml:space="preserve">Beneficjent zastrzega sobie prawo wprowadzenia zmian w niniejszym </w:t>
      </w:r>
      <w:r w:rsidRPr="002B45BC">
        <w:rPr>
          <w:rFonts w:asciiTheme="minorHAnsi" w:hAnsiTheme="minorHAnsi" w:cstheme="minorHAnsi"/>
          <w:i/>
          <w:iCs/>
          <w:sz w:val="22"/>
          <w:szCs w:val="22"/>
        </w:rPr>
        <w:t xml:space="preserve">Regulaminie </w:t>
      </w:r>
      <w:r w:rsidRPr="002B45BC">
        <w:rPr>
          <w:rFonts w:asciiTheme="minorHAnsi" w:hAnsiTheme="minorHAnsi" w:cstheme="minorHAnsi"/>
          <w:sz w:val="22"/>
          <w:szCs w:val="22"/>
        </w:rPr>
        <w:br/>
        <w:t xml:space="preserve">w szczególności w przypadku, gdy będzie to konieczne z uwagi na zmianę zasad realizacji Projektu, a także w przypadku pisemnego zlecenia wprowadzenia określonych zmian ze strony Instytucji </w:t>
      </w:r>
      <w:r>
        <w:rPr>
          <w:rFonts w:asciiTheme="minorHAnsi" w:hAnsiTheme="minorHAnsi" w:cstheme="minorHAnsi"/>
          <w:sz w:val="22"/>
          <w:szCs w:val="22"/>
        </w:rPr>
        <w:t>Pośredniczącej FEWiM 2021-2027</w:t>
      </w:r>
      <w:r w:rsidRPr="002B45BC">
        <w:rPr>
          <w:rFonts w:asciiTheme="minorHAnsi" w:hAnsiTheme="minorHAnsi" w:cstheme="minorHAnsi"/>
          <w:sz w:val="22"/>
          <w:szCs w:val="22"/>
        </w:rPr>
        <w:t xml:space="preserve"> lub innych organów uprawnionych do przeprowadzenia kontroli realizacji Projektu. </w:t>
      </w:r>
    </w:p>
    <w:p w14:paraId="49788164" w14:textId="77777777" w:rsidR="00876AE9" w:rsidRPr="002B45BC" w:rsidRDefault="00876AE9" w:rsidP="00876AE9">
      <w:pPr>
        <w:numPr>
          <w:ilvl w:val="0"/>
          <w:numId w:val="28"/>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W sprawach nieuregulowanych niniejszym Regulaminem stosuje się zapisy Kodeksu Cywilnego, Wytycznych dotyczących realizacji projektów z udziałem środków Europejskiego Funduszu Społecznego+ w regionalnych programach na lata 2021-2027 i prawa krajowego dotyczącego EFS+.</w:t>
      </w:r>
    </w:p>
    <w:p w14:paraId="2F08C719" w14:textId="77777777" w:rsidR="00876AE9" w:rsidRPr="002B45BC" w:rsidRDefault="00876AE9" w:rsidP="00876AE9">
      <w:pPr>
        <w:numPr>
          <w:ilvl w:val="0"/>
          <w:numId w:val="28"/>
        </w:numPr>
        <w:autoSpaceDE w:val="0"/>
        <w:autoSpaceDN w:val="0"/>
        <w:adjustRightInd w:val="0"/>
        <w:spacing w:line="360" w:lineRule="auto"/>
        <w:jc w:val="both"/>
        <w:rPr>
          <w:rFonts w:asciiTheme="minorHAnsi" w:hAnsiTheme="minorHAnsi" w:cstheme="minorHAnsi"/>
          <w:sz w:val="22"/>
          <w:szCs w:val="22"/>
        </w:rPr>
      </w:pPr>
      <w:r w:rsidRPr="002B45BC">
        <w:rPr>
          <w:rFonts w:asciiTheme="minorHAnsi" w:hAnsiTheme="minorHAnsi" w:cstheme="minorHAnsi"/>
          <w:sz w:val="22"/>
          <w:szCs w:val="22"/>
        </w:rPr>
        <w:t xml:space="preserve">Wszelkie zmiany w </w:t>
      </w:r>
      <w:r w:rsidRPr="002B45BC">
        <w:rPr>
          <w:rFonts w:asciiTheme="minorHAnsi" w:hAnsiTheme="minorHAnsi" w:cstheme="minorHAnsi"/>
          <w:i/>
          <w:iCs/>
          <w:sz w:val="22"/>
          <w:szCs w:val="22"/>
        </w:rPr>
        <w:t>Regulaminie</w:t>
      </w:r>
      <w:r w:rsidRPr="002B45BC">
        <w:rPr>
          <w:rFonts w:asciiTheme="minorHAnsi" w:hAnsiTheme="minorHAnsi" w:cstheme="minorHAnsi"/>
          <w:sz w:val="22"/>
          <w:szCs w:val="22"/>
        </w:rPr>
        <w:t xml:space="preserve"> zostaną opublikowane na stronie internetowej Beneficjenta </w:t>
      </w:r>
      <w:r w:rsidRPr="002B45BC">
        <w:rPr>
          <w:rFonts w:asciiTheme="minorHAnsi" w:hAnsiTheme="minorHAnsi" w:cstheme="minorHAnsi"/>
          <w:sz w:val="22"/>
          <w:szCs w:val="22"/>
        </w:rPr>
        <w:br/>
        <w:t>i obowiązują od daty ich opublikowania, o ile nie postanowiono inaczej.</w:t>
      </w:r>
    </w:p>
    <w:p w14:paraId="7ECAE7E4" w14:textId="77777777" w:rsidR="00876AE9" w:rsidRPr="002B45BC" w:rsidRDefault="00876AE9" w:rsidP="00876AE9">
      <w:pPr>
        <w:numPr>
          <w:ilvl w:val="0"/>
          <w:numId w:val="28"/>
        </w:numPr>
        <w:autoSpaceDE w:val="0"/>
        <w:autoSpaceDN w:val="0"/>
        <w:adjustRightInd w:val="0"/>
        <w:spacing w:line="360" w:lineRule="auto"/>
        <w:jc w:val="both"/>
        <w:rPr>
          <w:rFonts w:asciiTheme="minorHAnsi" w:hAnsiTheme="minorHAnsi" w:cstheme="minorHAnsi"/>
          <w:sz w:val="22"/>
          <w:szCs w:val="22"/>
        </w:rPr>
      </w:pPr>
      <w:r w:rsidRPr="002B45BC">
        <w:rPr>
          <w:rFonts w:asciiTheme="minorHAnsi" w:hAnsiTheme="minorHAnsi" w:cstheme="minorHAnsi"/>
          <w:sz w:val="22"/>
          <w:szCs w:val="22"/>
        </w:rPr>
        <w:t xml:space="preserve">Powyższy </w:t>
      </w:r>
      <w:r w:rsidRPr="002B45BC">
        <w:rPr>
          <w:rFonts w:asciiTheme="minorHAnsi" w:hAnsiTheme="minorHAnsi" w:cstheme="minorHAnsi"/>
          <w:i/>
          <w:iCs/>
          <w:sz w:val="22"/>
          <w:szCs w:val="22"/>
        </w:rPr>
        <w:t>Regulamin</w:t>
      </w:r>
      <w:r w:rsidRPr="002B45BC">
        <w:rPr>
          <w:rFonts w:asciiTheme="minorHAnsi" w:hAnsiTheme="minorHAnsi" w:cstheme="minorHAnsi"/>
          <w:sz w:val="22"/>
          <w:szCs w:val="22"/>
        </w:rPr>
        <w:t xml:space="preserve"> rekrutacji i uczestnictwa obowiązuje przez okres realizacji projektu.</w:t>
      </w:r>
    </w:p>
    <w:p w14:paraId="492EFF8D" w14:textId="77777777" w:rsidR="00876AE9" w:rsidRPr="00D875B1" w:rsidRDefault="00876AE9" w:rsidP="00876AE9">
      <w:pPr>
        <w:pStyle w:val="Default"/>
        <w:spacing w:line="360" w:lineRule="auto"/>
        <w:jc w:val="both"/>
        <w:rPr>
          <w:rFonts w:asciiTheme="minorHAnsi" w:hAnsiTheme="minorHAnsi" w:cstheme="minorHAnsi"/>
          <w:color w:val="auto"/>
          <w:kern w:val="2"/>
          <w:sz w:val="22"/>
          <w:szCs w:val="22"/>
        </w:rPr>
      </w:pPr>
    </w:p>
    <w:p w14:paraId="2B0EA974" w14:textId="77777777" w:rsidR="00876AE9" w:rsidRPr="006875E3" w:rsidRDefault="00876AE9" w:rsidP="00876AE9">
      <w:pPr>
        <w:pStyle w:val="Default"/>
        <w:spacing w:line="360" w:lineRule="auto"/>
        <w:ind w:left="426"/>
        <w:jc w:val="both"/>
        <w:rPr>
          <w:rFonts w:asciiTheme="minorHAnsi" w:hAnsiTheme="minorHAnsi" w:cstheme="minorHAnsi"/>
          <w:i/>
          <w:iCs/>
          <w:color w:val="auto"/>
          <w:kern w:val="2"/>
          <w:sz w:val="22"/>
          <w:szCs w:val="22"/>
        </w:rPr>
      </w:pPr>
      <w:r w:rsidRPr="006875E3">
        <w:rPr>
          <w:rFonts w:asciiTheme="minorHAnsi" w:hAnsiTheme="minorHAnsi" w:cstheme="minorHAnsi"/>
          <w:i/>
          <w:iCs/>
          <w:color w:val="auto"/>
          <w:kern w:val="2"/>
          <w:sz w:val="22"/>
          <w:szCs w:val="22"/>
        </w:rPr>
        <w:t>Załączniki do Regulaminu:</w:t>
      </w:r>
    </w:p>
    <w:p w14:paraId="6C8789D3" w14:textId="77777777" w:rsidR="00876AE9" w:rsidRPr="006875E3" w:rsidRDefault="00876AE9" w:rsidP="00876AE9">
      <w:pPr>
        <w:pStyle w:val="Default"/>
        <w:numPr>
          <w:ilvl w:val="0"/>
          <w:numId w:val="27"/>
        </w:numPr>
        <w:ind w:left="426" w:firstLine="0"/>
        <w:jc w:val="both"/>
        <w:rPr>
          <w:rFonts w:asciiTheme="minorHAnsi" w:hAnsiTheme="minorHAnsi" w:cstheme="minorHAnsi"/>
          <w:i/>
          <w:iCs/>
          <w:color w:val="auto"/>
          <w:kern w:val="2"/>
          <w:sz w:val="22"/>
          <w:szCs w:val="22"/>
        </w:rPr>
      </w:pPr>
      <w:r w:rsidRPr="006875E3">
        <w:rPr>
          <w:rFonts w:asciiTheme="minorHAnsi" w:hAnsiTheme="minorHAnsi" w:cstheme="minorHAnsi"/>
          <w:i/>
          <w:iCs/>
          <w:color w:val="auto"/>
          <w:kern w:val="2"/>
          <w:sz w:val="22"/>
          <w:szCs w:val="22"/>
        </w:rPr>
        <w:t xml:space="preserve">Formularz </w:t>
      </w:r>
      <w:r>
        <w:rPr>
          <w:rFonts w:asciiTheme="minorHAnsi" w:hAnsiTheme="minorHAnsi" w:cstheme="minorHAnsi"/>
          <w:i/>
          <w:iCs/>
          <w:color w:val="auto"/>
          <w:kern w:val="2"/>
          <w:sz w:val="22"/>
          <w:szCs w:val="22"/>
        </w:rPr>
        <w:t>Zgłoszeniowy</w:t>
      </w:r>
      <w:r w:rsidRPr="006875E3">
        <w:rPr>
          <w:rFonts w:asciiTheme="minorHAnsi" w:hAnsiTheme="minorHAnsi" w:cstheme="minorHAnsi"/>
          <w:i/>
          <w:iCs/>
          <w:color w:val="auto"/>
          <w:kern w:val="2"/>
          <w:sz w:val="22"/>
          <w:szCs w:val="22"/>
        </w:rPr>
        <w:t xml:space="preserve"> – załącznik nr 1.</w:t>
      </w:r>
    </w:p>
    <w:p w14:paraId="26BF56D2" w14:textId="77777777" w:rsidR="00876AE9" w:rsidRPr="006875E3" w:rsidRDefault="00876AE9" w:rsidP="00876AE9">
      <w:pPr>
        <w:pStyle w:val="Default"/>
        <w:numPr>
          <w:ilvl w:val="0"/>
          <w:numId w:val="27"/>
        </w:numPr>
        <w:ind w:left="426" w:firstLine="0"/>
        <w:jc w:val="both"/>
        <w:rPr>
          <w:rFonts w:asciiTheme="minorHAnsi" w:hAnsiTheme="minorHAnsi" w:cstheme="minorHAnsi"/>
          <w:i/>
          <w:iCs/>
          <w:color w:val="auto"/>
          <w:kern w:val="2"/>
          <w:sz w:val="22"/>
          <w:szCs w:val="22"/>
        </w:rPr>
      </w:pPr>
      <w:r w:rsidRPr="006875E3">
        <w:rPr>
          <w:rFonts w:asciiTheme="minorHAnsi" w:hAnsiTheme="minorHAnsi" w:cstheme="minorHAnsi"/>
          <w:i/>
          <w:iCs/>
          <w:color w:val="auto"/>
          <w:kern w:val="2"/>
          <w:sz w:val="22"/>
          <w:szCs w:val="22"/>
        </w:rPr>
        <w:t>Deklaracja uczestnictwa w projekcie – załącznik nr 2.</w:t>
      </w:r>
    </w:p>
    <w:p w14:paraId="157270D0" w14:textId="77777777" w:rsidR="00876AE9" w:rsidRDefault="00876AE9" w:rsidP="00876AE9">
      <w:pPr>
        <w:pStyle w:val="Default"/>
        <w:numPr>
          <w:ilvl w:val="0"/>
          <w:numId w:val="27"/>
        </w:numPr>
        <w:ind w:left="426" w:firstLine="0"/>
        <w:jc w:val="both"/>
        <w:rPr>
          <w:rFonts w:asciiTheme="minorHAnsi" w:hAnsiTheme="minorHAnsi" w:cstheme="minorHAnsi"/>
          <w:i/>
          <w:iCs/>
          <w:color w:val="auto"/>
          <w:kern w:val="2"/>
          <w:sz w:val="22"/>
          <w:szCs w:val="22"/>
        </w:rPr>
      </w:pPr>
      <w:r w:rsidRPr="006875E3">
        <w:rPr>
          <w:rFonts w:asciiTheme="minorHAnsi" w:hAnsiTheme="minorHAnsi" w:cstheme="minorHAnsi"/>
          <w:i/>
          <w:iCs/>
          <w:color w:val="auto"/>
          <w:kern w:val="2"/>
          <w:sz w:val="22"/>
          <w:szCs w:val="22"/>
        </w:rPr>
        <w:lastRenderedPageBreak/>
        <w:t xml:space="preserve">Klauzula informacyjna dla osoby, której dane są przetwarzane w ramach realizacji Projektu </w:t>
      </w:r>
      <w:r w:rsidRPr="006875E3">
        <w:rPr>
          <w:rFonts w:asciiTheme="minorHAnsi" w:hAnsiTheme="minorHAnsi" w:cstheme="minorHAnsi"/>
          <w:i/>
          <w:iCs/>
          <w:color w:val="auto"/>
          <w:kern w:val="2"/>
          <w:sz w:val="22"/>
          <w:szCs w:val="22"/>
        </w:rPr>
        <w:br/>
        <w:t xml:space="preserve">    </w:t>
      </w:r>
      <w:r>
        <w:rPr>
          <w:rFonts w:asciiTheme="minorHAnsi" w:hAnsiTheme="minorHAnsi" w:cstheme="minorHAnsi"/>
          <w:i/>
          <w:iCs/>
          <w:color w:val="auto"/>
          <w:kern w:val="2"/>
          <w:sz w:val="22"/>
          <w:szCs w:val="22"/>
        </w:rPr>
        <w:t xml:space="preserve"> </w:t>
      </w:r>
      <w:r w:rsidRPr="006875E3">
        <w:rPr>
          <w:rFonts w:asciiTheme="minorHAnsi" w:hAnsiTheme="minorHAnsi" w:cstheme="minorHAnsi"/>
          <w:i/>
          <w:iCs/>
          <w:color w:val="auto"/>
          <w:kern w:val="2"/>
          <w:sz w:val="22"/>
          <w:szCs w:val="22"/>
        </w:rPr>
        <w:t xml:space="preserve"> – załącznik nr 3.</w:t>
      </w:r>
    </w:p>
    <w:p w14:paraId="625E89B7" w14:textId="77777777" w:rsidR="00876AE9" w:rsidRDefault="00876AE9" w:rsidP="00876AE9">
      <w:pPr>
        <w:pStyle w:val="Default"/>
        <w:numPr>
          <w:ilvl w:val="0"/>
          <w:numId w:val="27"/>
        </w:numPr>
        <w:ind w:left="709" w:hanging="283"/>
        <w:jc w:val="both"/>
        <w:rPr>
          <w:rFonts w:asciiTheme="minorHAnsi" w:hAnsiTheme="minorHAnsi" w:cstheme="minorHAnsi"/>
          <w:i/>
          <w:iCs/>
          <w:color w:val="auto"/>
          <w:kern w:val="2"/>
          <w:sz w:val="22"/>
          <w:szCs w:val="22"/>
        </w:rPr>
      </w:pPr>
      <w:r>
        <w:rPr>
          <w:rFonts w:asciiTheme="minorHAnsi" w:hAnsiTheme="minorHAnsi" w:cstheme="minorHAnsi"/>
          <w:i/>
          <w:iCs/>
          <w:color w:val="auto"/>
          <w:kern w:val="2"/>
          <w:sz w:val="22"/>
          <w:szCs w:val="22"/>
        </w:rPr>
        <w:t>Regulamin zwrotu kosztów dojazdu w projekcie pn. „Integracja zawodowa obywateli państw trzecich – subregion ełcki”  – załącznik nr 4.</w:t>
      </w:r>
    </w:p>
    <w:p w14:paraId="5FD62D7C" w14:textId="77777777" w:rsidR="00876AE9" w:rsidRPr="00CD551A" w:rsidRDefault="00876AE9" w:rsidP="00876AE9">
      <w:pPr>
        <w:pStyle w:val="Default"/>
        <w:numPr>
          <w:ilvl w:val="0"/>
          <w:numId w:val="27"/>
        </w:numPr>
        <w:ind w:left="709" w:hanging="283"/>
        <w:jc w:val="both"/>
        <w:rPr>
          <w:rFonts w:asciiTheme="minorHAnsi" w:hAnsiTheme="minorHAnsi" w:cstheme="minorHAnsi"/>
          <w:i/>
          <w:iCs/>
          <w:color w:val="auto"/>
          <w:kern w:val="2"/>
          <w:sz w:val="22"/>
          <w:szCs w:val="22"/>
        </w:rPr>
      </w:pPr>
      <w:r>
        <w:rPr>
          <w:rFonts w:asciiTheme="minorHAnsi" w:hAnsiTheme="minorHAnsi" w:cstheme="minorHAnsi"/>
          <w:i/>
          <w:iCs/>
          <w:color w:val="auto"/>
          <w:kern w:val="2"/>
          <w:sz w:val="22"/>
          <w:szCs w:val="22"/>
        </w:rPr>
        <w:t>Regulamin zwrotu kosztów opieki w projekcie pn. „Integracja zawodowa obywateli państw trzecich – subregion ełcki”  – załącznik nr 5.</w:t>
      </w:r>
    </w:p>
    <w:p w14:paraId="369BDF7D" w14:textId="77777777" w:rsidR="00876AE9" w:rsidRPr="00A84796" w:rsidRDefault="00876AE9" w:rsidP="00876AE9">
      <w:pPr>
        <w:pStyle w:val="Akapitzlist"/>
        <w:spacing w:line="360" w:lineRule="auto"/>
        <w:ind w:left="709"/>
        <w:jc w:val="both"/>
        <w:rPr>
          <w:rFonts w:cstheme="minorHAnsi"/>
          <w:b/>
          <w:bCs/>
        </w:rPr>
      </w:pPr>
    </w:p>
    <w:p w14:paraId="6AD1F531" w14:textId="46F6F121" w:rsidR="008F2AB7" w:rsidRPr="004A7543" w:rsidRDefault="008F2AB7" w:rsidP="004A7543">
      <w:pPr>
        <w:tabs>
          <w:tab w:val="left" w:pos="2813"/>
        </w:tabs>
        <w:ind w:right="-426"/>
        <w:rPr>
          <w:rFonts w:ascii="Calibri" w:hAnsi="Calibri" w:cs="Calibri"/>
          <w:sz w:val="22"/>
          <w:szCs w:val="22"/>
        </w:rPr>
      </w:pPr>
    </w:p>
    <w:sectPr w:rsidR="008F2AB7" w:rsidRPr="004A7543" w:rsidSect="00BB191F">
      <w:headerReference w:type="even" r:id="rId9"/>
      <w:headerReference w:type="default" r:id="rId10"/>
      <w:footerReference w:type="default" r:id="rId11"/>
      <w:headerReference w:type="first" r:id="rId12"/>
      <w:pgSz w:w="11906" w:h="16838"/>
      <w:pgMar w:top="1953" w:right="1417" w:bottom="2977" w:left="1417" w:header="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91DCC" w14:textId="77777777" w:rsidR="00564A27" w:rsidRDefault="00564A27" w:rsidP="0024486F">
      <w:r>
        <w:separator/>
      </w:r>
    </w:p>
  </w:endnote>
  <w:endnote w:type="continuationSeparator" w:id="0">
    <w:p w14:paraId="227EC80B" w14:textId="77777777" w:rsidR="00564A27" w:rsidRDefault="00564A27"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0718" w14:textId="44E81DCB" w:rsidR="00DD7B36" w:rsidRDefault="00BB191F">
    <w:pPr>
      <w:pStyle w:val="Stopka"/>
    </w:pPr>
    <w:r>
      <w:rPr>
        <w:noProof/>
      </w:rPr>
      <w:drawing>
        <wp:anchor distT="0" distB="0" distL="114300" distR="114300" simplePos="0" relativeHeight="251667456" behindDoc="0" locked="0" layoutInCell="1" allowOverlap="1" wp14:anchorId="6E955D0B" wp14:editId="49E9BF6A">
          <wp:simplePos x="0" y="0"/>
          <wp:positionH relativeFrom="page">
            <wp:align>left</wp:align>
          </wp:positionH>
          <wp:positionV relativeFrom="paragraph">
            <wp:posOffset>-1387475</wp:posOffset>
          </wp:positionV>
          <wp:extent cx="7654500" cy="756000"/>
          <wp:effectExtent l="0" t="0" r="0" b="6350"/>
          <wp:wrapNone/>
          <wp:docPr id="10408887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485" name="Obraz 87691485"/>
                  <pic:cNvPicPr/>
                </pic:nvPicPr>
                <pic:blipFill>
                  <a:blip r:embed="rId1">
                    <a:extLst>
                      <a:ext uri="{28A0092B-C50C-407E-A947-70E740481C1C}">
                        <a14:useLocalDpi xmlns:a14="http://schemas.microsoft.com/office/drawing/2010/main" val="0"/>
                      </a:ext>
                    </a:extLst>
                  </a:blip>
                  <a:stretch>
                    <a:fillRect/>
                  </a:stretch>
                </pic:blipFill>
                <pic:spPr>
                  <a:xfrm>
                    <a:off x="0" y="0"/>
                    <a:ext cx="7654500" cy="756000"/>
                  </a:xfrm>
                  <a:prstGeom prst="rect">
                    <a:avLst/>
                  </a:prstGeom>
                </pic:spPr>
              </pic:pic>
            </a:graphicData>
          </a:graphic>
        </wp:anchor>
      </w:drawing>
    </w:r>
    <w:r>
      <w:rPr>
        <w:noProof/>
      </w:rPr>
      <w:drawing>
        <wp:anchor distT="0" distB="0" distL="114300" distR="114300" simplePos="0" relativeHeight="251664895" behindDoc="0" locked="0" layoutInCell="1" allowOverlap="1" wp14:anchorId="7CB5A3A8" wp14:editId="20595573">
          <wp:simplePos x="0" y="0"/>
          <wp:positionH relativeFrom="page">
            <wp:align>left</wp:align>
          </wp:positionH>
          <wp:positionV relativeFrom="paragraph">
            <wp:posOffset>-723900</wp:posOffset>
          </wp:positionV>
          <wp:extent cx="7927200" cy="759600"/>
          <wp:effectExtent l="0" t="0" r="0" b="2540"/>
          <wp:wrapSquare wrapText="bothSides"/>
          <wp:docPr id="13758013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60558" name="Obraz 1338960558"/>
                  <pic:cNvPicPr/>
                </pic:nvPicPr>
                <pic:blipFill rotWithShape="1">
                  <a:blip r:embed="rId2">
                    <a:extLst>
                      <a:ext uri="{28A0092B-C50C-407E-A947-70E740481C1C}">
                        <a14:useLocalDpi xmlns:a14="http://schemas.microsoft.com/office/drawing/2010/main" val="0"/>
                      </a:ext>
                    </a:extLst>
                  </a:blip>
                  <a:srcRect l="-6197" t="-2762" r="-16597" b="2762"/>
                  <a:stretch/>
                </pic:blipFill>
                <pic:spPr>
                  <a:xfrm>
                    <a:off x="0" y="0"/>
                    <a:ext cx="7927200" cy="759600"/>
                  </a:xfrm>
                  <a:prstGeom prst="rect">
                    <a:avLst/>
                  </a:prstGeom>
                </pic:spPr>
              </pic:pic>
            </a:graphicData>
          </a:graphic>
          <wp14:sizeRelH relativeFrom="page">
            <wp14:pctWidth>0</wp14:pctWidth>
          </wp14:sizeRelH>
          <wp14:sizeRelV relativeFrom="page">
            <wp14:pctHeight>0</wp14:pctHeight>
          </wp14:sizeRelV>
        </wp:anchor>
      </w:drawing>
    </w:r>
  </w:p>
  <w:p w14:paraId="46024F9E" w14:textId="66B55CA8"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300C6" w14:textId="77777777" w:rsidR="00564A27" w:rsidRDefault="00564A27" w:rsidP="0024486F">
      <w:r>
        <w:separator/>
      </w:r>
    </w:p>
  </w:footnote>
  <w:footnote w:type="continuationSeparator" w:id="0">
    <w:p w14:paraId="40B368F5" w14:textId="77777777" w:rsidR="00564A27" w:rsidRDefault="00564A27" w:rsidP="0024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A72F" w14:textId="4557176D" w:rsidR="0024486F" w:rsidRDefault="008735AA">
    <w:pPr>
      <w:pStyle w:val="Nagwek"/>
    </w:pPr>
    <w:r>
      <w:rPr>
        <w:noProof/>
      </w:rPr>
      <w:pict w14:anchorId="392A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1" o:spid="_x0000_s1026" type="#_x0000_t75" alt="" style="position:absolute;margin-left:0;margin-top:0;width:595.2pt;height:383.05pt;z-index:-251654144;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5D57" w14:textId="4E10E05D" w:rsidR="008F2AB7" w:rsidRDefault="008F2AB7">
    <w:pPr>
      <w:pStyle w:val="Nagwek"/>
    </w:pPr>
    <w:r>
      <w:rPr>
        <w:noProof/>
      </w:rPr>
      <w:drawing>
        <wp:anchor distT="0" distB="0" distL="114300" distR="114300" simplePos="0" relativeHeight="251660288" behindDoc="0" locked="0" layoutInCell="1" allowOverlap="1" wp14:anchorId="5DE041DF" wp14:editId="3FCD3661">
          <wp:simplePos x="0" y="0"/>
          <wp:positionH relativeFrom="margin">
            <wp:posOffset>-899795</wp:posOffset>
          </wp:positionH>
          <wp:positionV relativeFrom="margin">
            <wp:posOffset>-790575</wp:posOffset>
          </wp:positionV>
          <wp:extent cx="7559675" cy="465455"/>
          <wp:effectExtent l="0" t="0" r="0" b="0"/>
          <wp:wrapSquare wrapText="bothSides"/>
          <wp:docPr id="418403176" name="Obraz 41840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Obraz 151"/>
                  <pic:cNvPicPr/>
                </pic:nvPicPr>
                <pic:blipFill>
                  <a:blip r:embed="rId1">
                    <a:extLst>
                      <a:ext uri="{28A0092B-C50C-407E-A947-70E740481C1C}">
                        <a14:useLocalDpi xmlns:a14="http://schemas.microsoft.com/office/drawing/2010/main" val="0"/>
                      </a:ext>
                    </a:extLst>
                  </a:blip>
                  <a:stretch>
                    <a:fillRect/>
                  </a:stretch>
                </pic:blipFill>
                <pic:spPr>
                  <a:xfrm>
                    <a:off x="0" y="0"/>
                    <a:ext cx="7559675" cy="465455"/>
                  </a:xfrm>
                  <a:prstGeom prst="rect">
                    <a:avLst/>
                  </a:prstGeom>
                </pic:spPr>
              </pic:pic>
            </a:graphicData>
          </a:graphic>
        </wp:anchor>
      </w:drawing>
    </w:r>
    <w:r>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A683" w14:textId="46B0F785" w:rsidR="0024486F" w:rsidRDefault="008735AA">
    <w:pPr>
      <w:pStyle w:val="Nagwek"/>
    </w:pPr>
    <w:r>
      <w:rPr>
        <w:noProof/>
      </w:rPr>
      <w:pict w14:anchorId="0E14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0" o:spid="_x0000_s1025" type="#_x0000_t75" alt="" style="position:absolute;margin-left:0;margin-top:0;width:595.2pt;height:383.05pt;z-index:-251655168;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33B"/>
    <w:multiLevelType w:val="hybridMultilevel"/>
    <w:tmpl w:val="C422E260"/>
    <w:lvl w:ilvl="0" w:tplc="2C9224F0">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88342AD"/>
    <w:multiLevelType w:val="hybridMultilevel"/>
    <w:tmpl w:val="5A4EF7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4013"/>
    <w:multiLevelType w:val="hybridMultilevel"/>
    <w:tmpl w:val="9E56B54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AB2DD6"/>
    <w:multiLevelType w:val="multilevel"/>
    <w:tmpl w:val="69D8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15722"/>
    <w:multiLevelType w:val="hybridMultilevel"/>
    <w:tmpl w:val="095693BC"/>
    <w:lvl w:ilvl="0" w:tplc="1F44E1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21832"/>
    <w:multiLevelType w:val="hybridMultilevel"/>
    <w:tmpl w:val="DE6A1F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CA0586B"/>
    <w:multiLevelType w:val="hybridMultilevel"/>
    <w:tmpl w:val="0180D84E"/>
    <w:lvl w:ilvl="0" w:tplc="D85864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76AE2"/>
    <w:multiLevelType w:val="hybridMultilevel"/>
    <w:tmpl w:val="EE188F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2E0900"/>
    <w:multiLevelType w:val="hybridMultilevel"/>
    <w:tmpl w:val="E39444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EB35CC"/>
    <w:multiLevelType w:val="hybridMultilevel"/>
    <w:tmpl w:val="3DFC7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C46E4"/>
    <w:multiLevelType w:val="hybridMultilevel"/>
    <w:tmpl w:val="24E03244"/>
    <w:lvl w:ilvl="0" w:tplc="FFFFFFFF">
      <w:start w:val="1"/>
      <w:numFmt w:val="bullet"/>
      <w:lvlText w:val=""/>
      <w:lvlJc w:val="left"/>
      <w:pPr>
        <w:ind w:left="2160" w:hanging="360"/>
      </w:pPr>
      <w:rPr>
        <w:rFonts w:ascii="Wingdings" w:hAnsi="Wingdings" w:hint="default"/>
      </w:rPr>
    </w:lvl>
    <w:lvl w:ilvl="1" w:tplc="0415000D">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36FB0484"/>
    <w:multiLevelType w:val="hybridMultilevel"/>
    <w:tmpl w:val="A10E04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A58073B"/>
    <w:multiLevelType w:val="hybridMultilevel"/>
    <w:tmpl w:val="6C94EDCC"/>
    <w:lvl w:ilvl="0" w:tplc="6672A16C">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2086407"/>
    <w:multiLevelType w:val="hybridMultilevel"/>
    <w:tmpl w:val="BC1C13B8"/>
    <w:lvl w:ilvl="0" w:tplc="DCC4D73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F3AC8"/>
    <w:multiLevelType w:val="hybridMultilevel"/>
    <w:tmpl w:val="B48613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BDA282A"/>
    <w:multiLevelType w:val="hybridMultilevel"/>
    <w:tmpl w:val="D2E8C48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4CC60248"/>
    <w:multiLevelType w:val="hybridMultilevel"/>
    <w:tmpl w:val="68B2EEBE"/>
    <w:lvl w:ilvl="0" w:tplc="66F06EA2">
      <w:numFmt w:val="bullet"/>
      <w:lvlText w:val="•"/>
      <w:lvlJc w:val="left"/>
      <w:pPr>
        <w:ind w:left="2160" w:hanging="360"/>
      </w:pPr>
      <w:rPr>
        <w:rFonts w:ascii="Calibri" w:eastAsiaTheme="minorHAnsi" w:hAnsi="Calibri" w:cs="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456963"/>
    <w:multiLevelType w:val="hybridMultilevel"/>
    <w:tmpl w:val="A156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F951B5"/>
    <w:multiLevelType w:val="hybridMultilevel"/>
    <w:tmpl w:val="40D48A0C"/>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99C7835"/>
    <w:multiLevelType w:val="hybridMultilevel"/>
    <w:tmpl w:val="B2D40D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4D2400"/>
    <w:multiLevelType w:val="hybridMultilevel"/>
    <w:tmpl w:val="9864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C37445"/>
    <w:multiLevelType w:val="hybridMultilevel"/>
    <w:tmpl w:val="CE36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25723E"/>
    <w:multiLevelType w:val="hybridMultilevel"/>
    <w:tmpl w:val="1CC063B8"/>
    <w:lvl w:ilvl="0" w:tplc="04150011">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7531E5E"/>
    <w:multiLevelType w:val="hybridMultilevel"/>
    <w:tmpl w:val="41A26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F50D8"/>
    <w:multiLevelType w:val="hybridMultilevel"/>
    <w:tmpl w:val="4F025CF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6BF567D2"/>
    <w:multiLevelType w:val="hybridMultilevel"/>
    <w:tmpl w:val="51B062A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6D73137D"/>
    <w:multiLevelType w:val="hybridMultilevel"/>
    <w:tmpl w:val="9CA2937C"/>
    <w:lvl w:ilvl="0" w:tplc="85268B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E6361C"/>
    <w:multiLevelType w:val="hybridMultilevel"/>
    <w:tmpl w:val="D5502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AC11B8"/>
    <w:multiLevelType w:val="hybridMultilevel"/>
    <w:tmpl w:val="C10A0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4E2ECA"/>
    <w:multiLevelType w:val="hybridMultilevel"/>
    <w:tmpl w:val="9528C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25299D"/>
    <w:multiLevelType w:val="hybridMultilevel"/>
    <w:tmpl w:val="2530235C"/>
    <w:lvl w:ilvl="0" w:tplc="04150019">
      <w:start w:val="1"/>
      <w:numFmt w:val="lowerLetter"/>
      <w:lvlText w:val="%1."/>
      <w:lvlJc w:val="left"/>
      <w:pPr>
        <w:ind w:left="1440" w:hanging="360"/>
      </w:pPr>
      <w:rPr>
        <w:b w:val="0"/>
        <w:bCs w:val="0"/>
      </w:rPr>
    </w:lvl>
    <w:lvl w:ilvl="1" w:tplc="66F06EA2">
      <w:numFmt w:val="bullet"/>
      <w:lvlText w:val="•"/>
      <w:lvlJc w:val="left"/>
      <w:pPr>
        <w:ind w:left="2160" w:hanging="360"/>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EC22AD4"/>
    <w:multiLevelType w:val="hybridMultilevel"/>
    <w:tmpl w:val="651AFB12"/>
    <w:lvl w:ilvl="0" w:tplc="9C5E4120">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89098373">
    <w:abstractNumId w:val="13"/>
  </w:num>
  <w:num w:numId="2" w16cid:durableId="942959371">
    <w:abstractNumId w:val="22"/>
  </w:num>
  <w:num w:numId="3" w16cid:durableId="651524473">
    <w:abstractNumId w:val="28"/>
  </w:num>
  <w:num w:numId="4" w16cid:durableId="647172243">
    <w:abstractNumId w:val="6"/>
  </w:num>
  <w:num w:numId="5" w16cid:durableId="1057706085">
    <w:abstractNumId w:val="29"/>
  </w:num>
  <w:num w:numId="6" w16cid:durableId="228073352">
    <w:abstractNumId w:val="21"/>
  </w:num>
  <w:num w:numId="7" w16cid:durableId="1597324162">
    <w:abstractNumId w:val="18"/>
  </w:num>
  <w:num w:numId="8" w16cid:durableId="2121222167">
    <w:abstractNumId w:val="24"/>
  </w:num>
  <w:num w:numId="9" w16cid:durableId="1951231989">
    <w:abstractNumId w:val="25"/>
  </w:num>
  <w:num w:numId="10" w16cid:durableId="1201817994">
    <w:abstractNumId w:val="14"/>
  </w:num>
  <w:num w:numId="11" w16cid:durableId="1578784347">
    <w:abstractNumId w:val="5"/>
  </w:num>
  <w:num w:numId="12" w16cid:durableId="1596202945">
    <w:abstractNumId w:val="23"/>
  </w:num>
  <w:num w:numId="13" w16cid:durableId="1821842266">
    <w:abstractNumId w:val="11"/>
  </w:num>
  <w:num w:numId="14" w16cid:durableId="1440367310">
    <w:abstractNumId w:val="4"/>
  </w:num>
  <w:num w:numId="15" w16cid:durableId="1335650596">
    <w:abstractNumId w:val="31"/>
  </w:num>
  <w:num w:numId="16" w16cid:durableId="103769503">
    <w:abstractNumId w:val="19"/>
  </w:num>
  <w:num w:numId="17" w16cid:durableId="134957404">
    <w:abstractNumId w:val="1"/>
  </w:num>
  <w:num w:numId="18" w16cid:durableId="349529348">
    <w:abstractNumId w:val="30"/>
  </w:num>
  <w:num w:numId="19" w16cid:durableId="1686176541">
    <w:abstractNumId w:val="10"/>
  </w:num>
  <w:num w:numId="20" w16cid:durableId="919025297">
    <w:abstractNumId w:val="8"/>
  </w:num>
  <w:num w:numId="21" w16cid:durableId="45960425">
    <w:abstractNumId w:val="12"/>
  </w:num>
  <w:num w:numId="22" w16cid:durableId="1868330446">
    <w:abstractNumId w:val="9"/>
  </w:num>
  <w:num w:numId="23" w16cid:durableId="953906200">
    <w:abstractNumId w:val="7"/>
  </w:num>
  <w:num w:numId="24" w16cid:durableId="2132019093">
    <w:abstractNumId w:val="15"/>
  </w:num>
  <w:num w:numId="25" w16cid:durableId="142281264">
    <w:abstractNumId w:val="2"/>
  </w:num>
  <w:num w:numId="26" w16cid:durableId="558521730">
    <w:abstractNumId w:val="0"/>
  </w:num>
  <w:num w:numId="27" w16cid:durableId="1408964535">
    <w:abstractNumId w:val="27"/>
  </w:num>
  <w:num w:numId="28" w16cid:durableId="1363631158">
    <w:abstractNumId w:val="17"/>
  </w:num>
  <w:num w:numId="29" w16cid:durableId="3286877">
    <w:abstractNumId w:val="20"/>
  </w:num>
  <w:num w:numId="30" w16cid:durableId="1049376503">
    <w:abstractNumId w:val="26"/>
  </w:num>
  <w:num w:numId="31" w16cid:durableId="1884249721">
    <w:abstractNumId w:val="3"/>
  </w:num>
  <w:num w:numId="32" w16cid:durableId="949818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35616"/>
    <w:rsid w:val="0008253B"/>
    <w:rsid w:val="000B1E42"/>
    <w:rsid w:val="00193A0A"/>
    <w:rsid w:val="001A7367"/>
    <w:rsid w:val="001E64FF"/>
    <w:rsid w:val="001E6F9B"/>
    <w:rsid w:val="00200856"/>
    <w:rsid w:val="00233371"/>
    <w:rsid w:val="0024486F"/>
    <w:rsid w:val="002B73A2"/>
    <w:rsid w:val="0030449D"/>
    <w:rsid w:val="003A58F6"/>
    <w:rsid w:val="003B49CC"/>
    <w:rsid w:val="003C772F"/>
    <w:rsid w:val="004015C5"/>
    <w:rsid w:val="00423EBC"/>
    <w:rsid w:val="004A7543"/>
    <w:rsid w:val="004E0F2E"/>
    <w:rsid w:val="0054683A"/>
    <w:rsid w:val="00564A27"/>
    <w:rsid w:val="00565478"/>
    <w:rsid w:val="005A1DF8"/>
    <w:rsid w:val="005B6F7B"/>
    <w:rsid w:val="0061479C"/>
    <w:rsid w:val="00627FCA"/>
    <w:rsid w:val="006645F3"/>
    <w:rsid w:val="00690E57"/>
    <w:rsid w:val="00740F46"/>
    <w:rsid w:val="007E51A2"/>
    <w:rsid w:val="00800301"/>
    <w:rsid w:val="00810DC3"/>
    <w:rsid w:val="008735AA"/>
    <w:rsid w:val="00876AE9"/>
    <w:rsid w:val="00877B65"/>
    <w:rsid w:val="008A208A"/>
    <w:rsid w:val="008B2FF3"/>
    <w:rsid w:val="008E20A2"/>
    <w:rsid w:val="008F2AB7"/>
    <w:rsid w:val="0090499F"/>
    <w:rsid w:val="009E4494"/>
    <w:rsid w:val="00A25B32"/>
    <w:rsid w:val="00A47A66"/>
    <w:rsid w:val="00AB355D"/>
    <w:rsid w:val="00B63A76"/>
    <w:rsid w:val="00BB191F"/>
    <w:rsid w:val="00BC1266"/>
    <w:rsid w:val="00BD0D67"/>
    <w:rsid w:val="00C0796B"/>
    <w:rsid w:val="00C45D14"/>
    <w:rsid w:val="00C8422E"/>
    <w:rsid w:val="00D04AA5"/>
    <w:rsid w:val="00D25643"/>
    <w:rsid w:val="00D461B5"/>
    <w:rsid w:val="00D90D16"/>
    <w:rsid w:val="00DB71F4"/>
    <w:rsid w:val="00DD46AE"/>
    <w:rsid w:val="00DD7B36"/>
    <w:rsid w:val="00E103BE"/>
    <w:rsid w:val="00E30A62"/>
    <w:rsid w:val="00E4527A"/>
    <w:rsid w:val="00E57800"/>
    <w:rsid w:val="00E75F96"/>
    <w:rsid w:val="00EA414B"/>
    <w:rsid w:val="00EB7CE6"/>
    <w:rsid w:val="00ED568B"/>
    <w:rsid w:val="00F20148"/>
    <w:rsid w:val="00F21610"/>
    <w:rsid w:val="00F60E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86F"/>
    <w:pPr>
      <w:tabs>
        <w:tab w:val="center" w:pos="4536"/>
        <w:tab w:val="right" w:pos="9072"/>
      </w:tabs>
    </w:pPr>
  </w:style>
  <w:style w:type="character" w:customStyle="1" w:styleId="NagwekZnak">
    <w:name w:val="Nagłówe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paragraph" w:styleId="Akapitzlist">
    <w:name w:val="List Paragraph"/>
    <w:basedOn w:val="Normalny"/>
    <w:uiPriority w:val="34"/>
    <w:qFormat/>
    <w:rsid w:val="00876AE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Bezodstpw">
    <w:name w:val="No Spacing"/>
    <w:link w:val="BezodstpwZnak"/>
    <w:qFormat/>
    <w:rsid w:val="00876AE9"/>
    <w:pPr>
      <w:spacing w:after="0" w:line="240" w:lineRule="auto"/>
    </w:pPr>
  </w:style>
  <w:style w:type="character" w:customStyle="1" w:styleId="BezodstpwZnak">
    <w:name w:val="Bez odstępów Znak"/>
    <w:link w:val="Bezodstpw"/>
    <w:rsid w:val="00876AE9"/>
  </w:style>
  <w:style w:type="paragraph" w:customStyle="1" w:styleId="Default">
    <w:name w:val="Default"/>
    <w:rsid w:val="00876AE9"/>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Hipercze">
    <w:name w:val="Hyperlink"/>
    <w:basedOn w:val="Domylnaczcionkaakapitu"/>
    <w:uiPriority w:val="99"/>
    <w:unhideWhenUsed/>
    <w:rsid w:val="00876AE9"/>
    <w:rPr>
      <w:color w:val="0563C1" w:themeColor="hyperlink"/>
      <w:u w:val="single"/>
    </w:rPr>
  </w:style>
  <w:style w:type="paragraph" w:styleId="NormalnyWeb">
    <w:name w:val="Normal (Web)"/>
    <w:basedOn w:val="Normalny"/>
    <w:uiPriority w:val="99"/>
    <w:semiHidden/>
    <w:unhideWhenUsed/>
    <w:rsid w:val="001A7367"/>
    <w:pPr>
      <w:spacing w:before="100" w:beforeAutospacing="1" w:after="100" w:afterAutospacing="1"/>
    </w:pPr>
  </w:style>
  <w:style w:type="character" w:styleId="Pogrubienie">
    <w:name w:val="Strong"/>
    <w:basedOn w:val="Domylnaczcionkaakapitu"/>
    <w:uiPriority w:val="22"/>
    <w:qFormat/>
    <w:rsid w:val="001A7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3050</Words>
  <Characters>18303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Magdalena Szczech</cp:lastModifiedBy>
  <cp:revision>15</cp:revision>
  <cp:lastPrinted>2022-01-26T13:59:00Z</cp:lastPrinted>
  <dcterms:created xsi:type="dcterms:W3CDTF">2025-07-23T08:58:00Z</dcterms:created>
  <dcterms:modified xsi:type="dcterms:W3CDTF">2025-07-23T11:30:00Z</dcterms:modified>
</cp:coreProperties>
</file>